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E47D2" w14:textId="77777777" w:rsidR="001029C2" w:rsidRDefault="001029C2" w:rsidP="001029C2">
      <w:pPr>
        <w:pStyle w:val="Titre1"/>
        <w:ind w:left="720"/>
        <w:rPr>
          <w:sz w:val="27"/>
          <w:szCs w:val="27"/>
          <w:lang w:eastAsia="fr-FR"/>
        </w:rPr>
      </w:pPr>
      <w:bookmarkStart w:id="0" w:name="_Toc214631906"/>
      <w:r>
        <w:rPr>
          <w:rFonts w:ascii="Segoe UI Emoji" w:hAnsi="Segoe UI Emoji" w:cs="Segoe UI Emoji"/>
        </w:rPr>
        <w:t>✅</w:t>
      </w:r>
      <w:r>
        <w:t xml:space="preserve"> </w:t>
      </w:r>
      <w:r>
        <w:rPr>
          <w:rStyle w:val="lev"/>
          <w:b w:val="0"/>
          <w:bCs w:val="0"/>
        </w:rPr>
        <w:t>Chapitre 1 : Les systèmes d’exploitation et Microsoft Windows</w:t>
      </w:r>
      <w:bookmarkEnd w:id="0"/>
    </w:p>
    <w:p w14:paraId="5625F2F1" w14:textId="77777777" w:rsidR="001029C2" w:rsidRPr="00DD47CE" w:rsidRDefault="001029C2" w:rsidP="001029C2">
      <w:pPr>
        <w:numPr>
          <w:ilvl w:val="0"/>
          <w:numId w:val="1"/>
        </w:numPr>
        <w:spacing w:before="100" w:beforeAutospacing="1" w:after="100" w:afterAutospacing="1" w:line="240" w:lineRule="auto"/>
        <w:rPr>
          <w:b/>
          <w:bCs/>
        </w:rPr>
      </w:pPr>
      <w:r w:rsidRPr="00DD47CE">
        <w:rPr>
          <w:b/>
          <w:bCs/>
        </w:rPr>
        <w:t>Quelles sont les fonctions principales d’un système d’exploitation ?</w:t>
      </w:r>
    </w:p>
    <w:p w14:paraId="27063BAA" w14:textId="10A5DE9C" w:rsidR="001029C2" w:rsidRDefault="001029C2" w:rsidP="001029C2">
      <w:pPr>
        <w:spacing w:before="100" w:beforeAutospacing="1" w:after="100" w:afterAutospacing="1" w:line="240" w:lineRule="auto"/>
        <w:ind w:left="720"/>
      </w:pPr>
      <w:r>
        <w:t>→ Gestion des ressources matérielles</w:t>
      </w:r>
    </w:p>
    <w:p w14:paraId="7A611FD2" w14:textId="18C7B497" w:rsidR="001029C2" w:rsidRDefault="001029C2" w:rsidP="001029C2">
      <w:pPr>
        <w:spacing w:before="100" w:beforeAutospacing="1" w:after="100" w:afterAutospacing="1" w:line="240" w:lineRule="auto"/>
        <w:ind w:left="720"/>
      </w:pPr>
      <w:r>
        <w:t>→ Gestion des processus</w:t>
      </w:r>
    </w:p>
    <w:p w14:paraId="6653C3D5" w14:textId="7CE29BBF" w:rsidR="001029C2" w:rsidRDefault="001029C2" w:rsidP="001029C2">
      <w:pPr>
        <w:spacing w:before="100" w:beforeAutospacing="1" w:after="100" w:afterAutospacing="1" w:line="240" w:lineRule="auto"/>
        <w:ind w:left="720"/>
      </w:pPr>
      <w:r>
        <w:t>→ Gestion de la mémoire</w:t>
      </w:r>
    </w:p>
    <w:p w14:paraId="2331AB78" w14:textId="4E188408" w:rsidR="001029C2" w:rsidRDefault="001029C2" w:rsidP="001029C2">
      <w:pPr>
        <w:spacing w:before="100" w:beforeAutospacing="1" w:after="100" w:afterAutospacing="1" w:line="240" w:lineRule="auto"/>
        <w:ind w:left="720"/>
      </w:pPr>
      <w:r>
        <w:t>→ Gestion du système de fichiers</w:t>
      </w:r>
    </w:p>
    <w:p w14:paraId="6DE7583A" w14:textId="47FCBEF4" w:rsidR="001029C2" w:rsidRDefault="001029C2" w:rsidP="001029C2">
      <w:pPr>
        <w:spacing w:before="100" w:beforeAutospacing="1" w:after="100" w:afterAutospacing="1" w:line="240" w:lineRule="auto"/>
        <w:ind w:left="720"/>
      </w:pPr>
      <w:r>
        <w:t xml:space="preserve">→ Gestion des entrées / sortie (via les pilotes </w:t>
      </w:r>
      <w:r w:rsidR="005F3EE2">
        <w:t>notamment</w:t>
      </w:r>
      <w:r>
        <w:t>)</w:t>
      </w:r>
    </w:p>
    <w:p w14:paraId="196228CC" w14:textId="661B59DA" w:rsidR="001029C2" w:rsidRDefault="001029C2" w:rsidP="001029C2">
      <w:pPr>
        <w:spacing w:before="100" w:beforeAutospacing="1" w:after="100" w:afterAutospacing="1" w:line="240" w:lineRule="auto"/>
        <w:ind w:left="720"/>
      </w:pPr>
      <w:r>
        <w:t xml:space="preserve">→ Sécurité et contrôle d’accès </w:t>
      </w:r>
    </w:p>
    <w:p w14:paraId="00B12F5E" w14:textId="2CFE4329" w:rsidR="001029C2" w:rsidRDefault="001029C2" w:rsidP="001029C2">
      <w:pPr>
        <w:spacing w:before="100" w:beforeAutospacing="1" w:after="100" w:afterAutospacing="1" w:line="240" w:lineRule="auto"/>
        <w:ind w:left="720"/>
      </w:pPr>
      <w:r>
        <w:t>→ Interface utilisateur (GUI ou CLI)</w:t>
      </w:r>
    </w:p>
    <w:p w14:paraId="483C3D3B" w14:textId="469DCF05" w:rsidR="001029C2" w:rsidRDefault="001029C2" w:rsidP="001029C2">
      <w:pPr>
        <w:spacing w:before="100" w:beforeAutospacing="1" w:after="100" w:afterAutospacing="1" w:line="240" w:lineRule="auto"/>
        <w:ind w:left="720"/>
      </w:pPr>
      <w:r>
        <w:t>→ Gestion du réseau</w:t>
      </w:r>
    </w:p>
    <w:p w14:paraId="08E5F57A" w14:textId="77777777" w:rsidR="001029C2" w:rsidRPr="00DD47CE" w:rsidRDefault="001029C2" w:rsidP="001029C2">
      <w:pPr>
        <w:numPr>
          <w:ilvl w:val="0"/>
          <w:numId w:val="1"/>
        </w:numPr>
        <w:spacing w:before="100" w:beforeAutospacing="1" w:after="100" w:afterAutospacing="1" w:line="240" w:lineRule="auto"/>
        <w:rPr>
          <w:b/>
          <w:bCs/>
        </w:rPr>
      </w:pPr>
      <w:r w:rsidRPr="00DD47CE">
        <w:rPr>
          <w:b/>
          <w:bCs/>
        </w:rPr>
        <w:t>Quelle différence existe entre une interface graphique (GUI) et une interface en ligne de commande (CLI) ?</w:t>
      </w:r>
    </w:p>
    <w:p w14:paraId="5B447B25" w14:textId="78D717AC" w:rsidR="001029C2" w:rsidRDefault="001029C2" w:rsidP="0030393D">
      <w:pPr>
        <w:spacing w:before="100" w:beforeAutospacing="1" w:after="100" w:afterAutospacing="1" w:line="240" w:lineRule="auto"/>
        <w:ind w:firstLine="708"/>
      </w:pPr>
      <w:r>
        <w:t>→ GUI = Graphic User Interface = Mode fenêtre : plus lisible et compréhensible pour le grand public</w:t>
      </w:r>
    </w:p>
    <w:p w14:paraId="1071839F" w14:textId="32B67984" w:rsidR="001029C2" w:rsidRDefault="001029C2" w:rsidP="0030393D">
      <w:pPr>
        <w:spacing w:before="100" w:beforeAutospacing="1" w:after="100" w:afterAutospacing="1" w:line="240" w:lineRule="auto"/>
        <w:ind w:firstLine="708"/>
      </w:pPr>
      <w:r>
        <w:t>→ CLI = Command Line Interface = Interface en lignes de commande : plus rapide, plus puissant</w:t>
      </w:r>
      <w:r w:rsidR="00F80E6C">
        <w:t>, surtout orienté pour les personnes dans le domaine de l’IT</w:t>
      </w:r>
    </w:p>
    <w:p w14:paraId="7906F6B9" w14:textId="77777777" w:rsidR="001029C2" w:rsidRPr="00DD47CE" w:rsidRDefault="001029C2" w:rsidP="001029C2">
      <w:pPr>
        <w:numPr>
          <w:ilvl w:val="0"/>
          <w:numId w:val="1"/>
        </w:numPr>
        <w:spacing w:before="100" w:beforeAutospacing="1" w:after="100" w:afterAutospacing="1" w:line="240" w:lineRule="auto"/>
        <w:rPr>
          <w:b/>
          <w:bCs/>
        </w:rPr>
      </w:pPr>
      <w:r w:rsidRPr="00DD47CE">
        <w:rPr>
          <w:b/>
          <w:bCs/>
        </w:rPr>
        <w:t>Quels sont les composants essentiels d’un OS et leur rôle ?</w:t>
      </w:r>
    </w:p>
    <w:p w14:paraId="3B64333A" w14:textId="294C4040" w:rsidR="0030393D" w:rsidRDefault="0030393D" w:rsidP="0030393D">
      <w:pPr>
        <w:spacing w:before="100" w:beforeAutospacing="1" w:after="100" w:afterAutospacing="1" w:line="240" w:lineRule="auto"/>
        <w:ind w:left="720"/>
      </w:pPr>
      <w:r>
        <w:t>→ Le noyau : C’est le cœur opérationnel. Il gère « qui fait quoi, quand et avec quelles ressources »</w:t>
      </w:r>
      <w:r>
        <w:br/>
        <w:t>- Gestion CPU</w:t>
      </w:r>
      <w:r>
        <w:br/>
        <w:t>- Gestion mémoire</w:t>
      </w:r>
      <w:r>
        <w:br/>
        <w:t>- Gestion entrées/sorties</w:t>
      </w:r>
      <w:r>
        <w:br/>
        <w:t>- Isolation et sécurité</w:t>
      </w:r>
    </w:p>
    <w:p w14:paraId="5BD4DB61" w14:textId="4AF79F06" w:rsidR="0030393D" w:rsidRDefault="0030393D" w:rsidP="0030393D">
      <w:pPr>
        <w:spacing w:before="100" w:beforeAutospacing="1" w:after="100" w:afterAutospacing="1" w:line="240" w:lineRule="auto"/>
        <w:ind w:left="708"/>
      </w:pPr>
      <w:r>
        <w:t>→ Les pilotes : Ils traduisent les requêtes du noyau en instructions compréhensible pour :</w:t>
      </w:r>
      <w:r>
        <w:br/>
        <w:t>- Les HDD/SSD, contrôleurs NVMe</w:t>
      </w:r>
      <w:r>
        <w:br/>
        <w:t>- Cartes réseau</w:t>
      </w:r>
      <w:r>
        <w:br/>
        <w:t>- GPU</w:t>
      </w:r>
      <w:r>
        <w:br/>
        <w:t>- USB/HID</w:t>
      </w:r>
    </w:p>
    <w:p w14:paraId="4843FE03" w14:textId="6D6BF393" w:rsidR="0030393D" w:rsidRDefault="0030393D" w:rsidP="0030393D">
      <w:pPr>
        <w:spacing w:before="100" w:beforeAutospacing="1" w:after="100" w:afterAutospacing="1" w:line="240" w:lineRule="auto"/>
        <w:ind w:left="708"/>
      </w:pPr>
      <w:r>
        <w:lastRenderedPageBreak/>
        <w:t>→ Gestion des processus et services dont les rôles sont :</w:t>
      </w:r>
      <w:r>
        <w:br/>
        <w:t>- Lancer et arrêter des programmes</w:t>
      </w:r>
      <w:r>
        <w:br/>
        <w:t>- Gérer les permissions et l’isolation entre processus</w:t>
      </w:r>
      <w:r>
        <w:br/>
        <w:t>- Assurer la stabilité du système</w:t>
      </w:r>
    </w:p>
    <w:p w14:paraId="4291254D" w14:textId="77777777" w:rsidR="009F1ADE" w:rsidRDefault="0030393D" w:rsidP="0030393D">
      <w:pPr>
        <w:spacing w:before="100" w:beforeAutospacing="1" w:after="100" w:afterAutospacing="1" w:line="240" w:lineRule="auto"/>
        <w:ind w:left="708"/>
      </w:pPr>
      <w:r>
        <w:t xml:space="preserve">→ Le système de fichiers : </w:t>
      </w:r>
      <w:r w:rsidR="009F1ADE">
        <w:br/>
        <w:t>- Organisation des données</w:t>
      </w:r>
      <w:r w:rsidR="009F1ADE">
        <w:br/>
        <w:t>- Gestion des métadonnées</w:t>
      </w:r>
      <w:r w:rsidR="009F1ADE">
        <w:br/>
        <w:t>- Sécurité, quota.</w:t>
      </w:r>
    </w:p>
    <w:p w14:paraId="0D5403B3" w14:textId="77777777" w:rsidR="009F1ADE" w:rsidRDefault="009F1ADE" w:rsidP="0030393D">
      <w:pPr>
        <w:spacing w:before="100" w:beforeAutospacing="1" w:after="100" w:afterAutospacing="1" w:line="240" w:lineRule="auto"/>
        <w:ind w:left="708"/>
      </w:pPr>
      <w:r>
        <w:t xml:space="preserve">→ Les modules réseau : </w:t>
      </w:r>
      <w:r>
        <w:br/>
        <w:t>- Routage local</w:t>
      </w:r>
      <w:r>
        <w:br/>
        <w:t>- Firewall de base</w:t>
      </w:r>
      <w:r>
        <w:br/>
        <w:t>- Interface entre applications et carte réseau</w:t>
      </w:r>
    </w:p>
    <w:p w14:paraId="3FFA702D" w14:textId="77777777" w:rsidR="009F1ADE" w:rsidRDefault="009F1ADE" w:rsidP="0030393D">
      <w:pPr>
        <w:spacing w:before="100" w:beforeAutospacing="1" w:after="100" w:afterAutospacing="1" w:line="240" w:lineRule="auto"/>
        <w:ind w:left="708"/>
      </w:pPr>
      <w:r>
        <w:t>→ Gestion permission et sécurité :</w:t>
      </w:r>
      <w:r>
        <w:br/>
        <w:t>- Comptes et groupes utilisateurs</w:t>
      </w:r>
      <w:r>
        <w:br/>
        <w:t>- ACL</w:t>
      </w:r>
      <w:r>
        <w:br/>
        <w:t>Gestion clés et chiffrement (garantissant intégrité + isolation)</w:t>
      </w:r>
    </w:p>
    <w:p w14:paraId="11A35268" w14:textId="5EE867CE" w:rsidR="0030393D" w:rsidRDefault="009F1ADE" w:rsidP="009F1ADE">
      <w:pPr>
        <w:spacing w:before="100" w:beforeAutospacing="1" w:after="100" w:afterAutospacing="1" w:line="240" w:lineRule="auto"/>
        <w:ind w:left="708"/>
      </w:pPr>
      <w:r>
        <w:t xml:space="preserve">→ Espace utilisateur : tout ce qui permet à l’utilisateur et aux logiciels de consommer </w:t>
      </w:r>
      <w:r w:rsidR="005F3EE2">
        <w:t>les capacités</w:t>
      </w:r>
      <w:r>
        <w:t xml:space="preserve"> du noyau :</w:t>
      </w:r>
      <w:r>
        <w:br/>
        <w:t>- Shell (bash, Powershell, etc.)</w:t>
      </w:r>
      <w:r>
        <w:br/>
        <w:t>- Librairie système</w:t>
      </w:r>
      <w:r>
        <w:br/>
        <w:t>- Outils CLI/GUI</w:t>
      </w:r>
      <w:r>
        <w:br/>
        <w:t xml:space="preserve">- Gestionnaire session </w:t>
      </w:r>
    </w:p>
    <w:p w14:paraId="1B341A42" w14:textId="5C2B793B" w:rsidR="001029C2" w:rsidRPr="00DD47CE" w:rsidRDefault="001029C2" w:rsidP="001029C2">
      <w:pPr>
        <w:numPr>
          <w:ilvl w:val="0"/>
          <w:numId w:val="1"/>
        </w:numPr>
        <w:spacing w:before="100" w:beforeAutospacing="1" w:after="100" w:afterAutospacing="1" w:line="240" w:lineRule="auto"/>
        <w:rPr>
          <w:b/>
          <w:bCs/>
        </w:rPr>
      </w:pPr>
      <w:r w:rsidRPr="00DD47CE">
        <w:rPr>
          <w:b/>
          <w:bCs/>
        </w:rPr>
        <w:t>Où trouve-t-on des systèmes d’exploitation aujourd’hui en dehors des PC ?</w:t>
      </w:r>
    </w:p>
    <w:p w14:paraId="688493CA" w14:textId="4B21A944" w:rsidR="00926719" w:rsidRDefault="0017779A" w:rsidP="00926719">
      <w:pPr>
        <w:spacing w:before="100" w:beforeAutospacing="1" w:after="100" w:afterAutospacing="1" w:line="240" w:lineRule="auto"/>
        <w:ind w:left="708"/>
      </w:pPr>
      <w:r>
        <w:t>→ On trouve des OS dans tout ce qui est informatisé :</w:t>
      </w:r>
      <w:r>
        <w:br/>
        <w:t>- Véhicule (système embarqué)</w:t>
      </w:r>
      <w:r>
        <w:br/>
        <w:t>- Téléphones, tablette, téléviseurs</w:t>
      </w:r>
      <w:r w:rsidR="005F3EE2">
        <w:t>, montres connectées, consoles de jeux</w:t>
      </w:r>
      <w:r>
        <w:t>…</w:t>
      </w:r>
    </w:p>
    <w:p w14:paraId="38E023FA" w14:textId="77777777" w:rsidR="001029C2" w:rsidRPr="00DD47CE" w:rsidRDefault="001029C2" w:rsidP="001029C2">
      <w:pPr>
        <w:numPr>
          <w:ilvl w:val="0"/>
          <w:numId w:val="1"/>
        </w:numPr>
        <w:spacing w:before="100" w:beforeAutospacing="1" w:after="100" w:afterAutospacing="1" w:line="240" w:lineRule="auto"/>
        <w:rPr>
          <w:b/>
          <w:bCs/>
        </w:rPr>
      </w:pPr>
      <w:r w:rsidRPr="00DD47CE">
        <w:rPr>
          <w:b/>
          <w:bCs/>
        </w:rPr>
        <w:t>Quelles évolutions majeures ont marqué l’histoire des OS Microsoft ?</w:t>
      </w:r>
    </w:p>
    <w:p w14:paraId="2C7C9A31" w14:textId="77FE594F" w:rsidR="004F0B2E" w:rsidRDefault="005C2949" w:rsidP="004F0B2E">
      <w:pPr>
        <w:spacing w:before="100" w:beforeAutospacing="1" w:after="100" w:afterAutospacing="1" w:line="240" w:lineRule="auto"/>
        <w:ind w:left="708"/>
      </w:pPr>
      <w:r>
        <w:t>→ Windows 1.0</w:t>
      </w:r>
      <w:r w:rsidR="004F0B2E">
        <w:t> : Introduction d’une interface graphique sous MS-DOS.</w:t>
      </w:r>
      <w:r w:rsidR="004F0B2E">
        <w:br/>
        <w:t xml:space="preserve">→ Windows 3.x : </w:t>
      </w:r>
      <w:r w:rsidR="004F0B2E" w:rsidRPr="004F0B2E">
        <w:t>Améliorations graphiques et support multimédia, facilitant l'utilisation dans des environnements professionnels et domestiques.</w:t>
      </w:r>
      <w:r w:rsidR="004F0B2E">
        <w:br/>
        <w:t xml:space="preserve">→ Windows 95 : </w:t>
      </w:r>
      <w:r w:rsidR="004F0B2E" w:rsidRPr="004F0B2E">
        <w:t>Introduction d'un menu Démarrer et d'une barre des tâches, intégrant Internet Explorer et améliorant la compatibilité.</w:t>
      </w:r>
      <w:r w:rsidR="004F0B2E">
        <w:br/>
        <w:t xml:space="preserve">→ Windows 98 à Windows 11 : </w:t>
      </w:r>
      <w:r w:rsidR="004F0B2E" w:rsidRPr="004F0B2E">
        <w:t>Améliorations graphiques et support pour les périphériques multimédias, facilitant la collaboration.</w:t>
      </w:r>
    </w:p>
    <w:p w14:paraId="29F0486F" w14:textId="02179029" w:rsidR="004F0B2E" w:rsidRDefault="004F0B2E" w:rsidP="004F0B2E">
      <w:pPr>
        <w:spacing w:after="160" w:line="278" w:lineRule="auto"/>
      </w:pPr>
      <w:r>
        <w:br w:type="page"/>
      </w:r>
    </w:p>
    <w:p w14:paraId="09D10B09" w14:textId="3FD3C77F" w:rsidR="001029C2" w:rsidRPr="00DD47CE" w:rsidRDefault="001029C2" w:rsidP="001029C2">
      <w:pPr>
        <w:numPr>
          <w:ilvl w:val="0"/>
          <w:numId w:val="1"/>
        </w:numPr>
        <w:spacing w:before="100" w:beforeAutospacing="1" w:after="100" w:afterAutospacing="1" w:line="240" w:lineRule="auto"/>
        <w:rPr>
          <w:b/>
          <w:bCs/>
        </w:rPr>
      </w:pPr>
      <w:r w:rsidRPr="00DD47CE">
        <w:rPr>
          <w:b/>
          <w:bCs/>
        </w:rPr>
        <w:lastRenderedPageBreak/>
        <w:t>Quelles sont les nouveautés clés de Windows 11 par rapport à Windows 10 ?</w:t>
      </w:r>
    </w:p>
    <w:p w14:paraId="2C52B959" w14:textId="41C18AF9" w:rsidR="00B75233" w:rsidRDefault="004F0B2E" w:rsidP="008268EF">
      <w:pPr>
        <w:spacing w:before="100" w:beforeAutospacing="1" w:after="100" w:afterAutospacing="1" w:line="240" w:lineRule="auto"/>
        <w:ind w:left="708"/>
      </w:pPr>
      <w:r>
        <w:t>→ Interface modernisée, sécurité renforcée</w:t>
      </w:r>
      <w:r>
        <w:br/>
        <w:t>→ Utilisation simplifié, meilleure intégration des applications</w:t>
      </w:r>
      <w:r>
        <w:br/>
        <w:t xml:space="preserve">→ </w:t>
      </w:r>
      <w:r w:rsidR="008268EF">
        <w:t>Différence dans le design, les performances et les fonctionnalités intelligentes (IA, etc.)</w:t>
      </w:r>
    </w:p>
    <w:p w14:paraId="33A10A3F" w14:textId="77777777" w:rsidR="001029C2" w:rsidRPr="00DD47CE" w:rsidRDefault="001029C2" w:rsidP="001029C2">
      <w:pPr>
        <w:numPr>
          <w:ilvl w:val="0"/>
          <w:numId w:val="1"/>
        </w:numPr>
        <w:spacing w:before="100" w:beforeAutospacing="1" w:after="100" w:afterAutospacing="1" w:line="240" w:lineRule="auto"/>
        <w:rPr>
          <w:b/>
          <w:bCs/>
        </w:rPr>
      </w:pPr>
      <w:r w:rsidRPr="00DD47CE">
        <w:rPr>
          <w:b/>
          <w:bCs/>
        </w:rPr>
        <w:t>Expliquez le concept de WaaS (Windows as a Service).</w:t>
      </w:r>
    </w:p>
    <w:p w14:paraId="0A324899" w14:textId="214F7E67" w:rsidR="000D5C98" w:rsidRDefault="008268EF" w:rsidP="008268EF">
      <w:pPr>
        <w:spacing w:before="100" w:beforeAutospacing="1" w:after="100" w:afterAutospacing="1" w:line="240" w:lineRule="auto"/>
        <w:ind w:left="708"/>
      </w:pPr>
      <w:r>
        <w:t xml:space="preserve">WaaS </w:t>
      </w:r>
      <w:r w:rsidRPr="008268EF">
        <w:t>est un moyen de simplifier la vie des professionnels de l’informatique et de maintenir une expérience Windows cohérente pour ses clients. Ces améliorations s’attachent à optimiser l’implication des clients dans le développement de Windows, en simplifiant le déploiement et la maintenance des ordinateurs clients Windows et en mettant à niveau les ressources nécessaires au déploiement et à la maintenance de Windows au fil du temps.</w:t>
      </w:r>
    </w:p>
    <w:p w14:paraId="4412F2A5" w14:textId="77777777" w:rsidR="001029C2" w:rsidRPr="00DD47CE" w:rsidRDefault="001029C2" w:rsidP="001029C2">
      <w:pPr>
        <w:numPr>
          <w:ilvl w:val="0"/>
          <w:numId w:val="1"/>
        </w:numPr>
        <w:spacing w:before="100" w:beforeAutospacing="1" w:after="100" w:afterAutospacing="1" w:line="240" w:lineRule="auto"/>
        <w:rPr>
          <w:b/>
          <w:bCs/>
        </w:rPr>
      </w:pPr>
      <w:r w:rsidRPr="00DD47CE">
        <w:rPr>
          <w:b/>
          <w:bCs/>
        </w:rPr>
        <w:t>Quelles sont les différences entre les éditions Famille, Professionnel et Entreprise de Windows ?</w:t>
      </w:r>
    </w:p>
    <w:p w14:paraId="19AF666F" w14:textId="09854DEA" w:rsidR="008268EF" w:rsidRDefault="008268EF" w:rsidP="008268EF">
      <w:pPr>
        <w:pStyle w:val="Paragraphedeliste"/>
      </w:pPr>
      <w:r>
        <w:t>→ Windows Famille : version grand public</w:t>
      </w:r>
      <w:r>
        <w:br/>
        <w:t>- Pas de chiffrement Bitloker natif</w:t>
      </w:r>
      <w:r>
        <w:br/>
        <w:t>- Pas de GPO</w:t>
      </w:r>
      <w:r>
        <w:br/>
        <w:t>- Pas de Hyper-V</w:t>
      </w:r>
      <w:r>
        <w:br/>
        <w:t xml:space="preserve">- Pas de </w:t>
      </w:r>
      <w:r w:rsidR="00495A8F">
        <w:t>gestion avancée</w:t>
      </w:r>
      <w:r>
        <w:t xml:space="preserve"> du Remote Desktop (uniquement client)</w:t>
      </w:r>
      <w:r>
        <w:br/>
        <w:t>- Fonctionnalités avancées de sécurité absentes (AppLocker, Device Guard, Credential Guard…)</w:t>
      </w:r>
    </w:p>
    <w:p w14:paraId="55A8BA5D" w14:textId="77777777" w:rsidR="008268EF" w:rsidRDefault="008268EF" w:rsidP="008268EF">
      <w:pPr>
        <w:pStyle w:val="Paragraphedeliste"/>
      </w:pPr>
    </w:p>
    <w:p w14:paraId="4B2738E0" w14:textId="59A80A20" w:rsidR="008268EF" w:rsidRDefault="008268EF" w:rsidP="008268EF">
      <w:pPr>
        <w:pStyle w:val="Paragraphedeliste"/>
      </w:pPr>
      <w:r>
        <w:t>→ Windows Professionnel : version PME, administrateur, utilisateurs avancés</w:t>
      </w:r>
      <w:r>
        <w:br/>
        <w:t>- Bitlocker complet</w:t>
      </w:r>
      <w:r>
        <w:br/>
        <w:t>- Gestion des GPO</w:t>
      </w:r>
      <w:r>
        <w:br/>
        <w:t>- Remote Desktop Host</w:t>
      </w:r>
      <w:r>
        <w:br/>
        <w:t>- Hyper-V</w:t>
      </w:r>
      <w:r>
        <w:br/>
        <w:t>- Windows Sandbox</w:t>
      </w:r>
      <w:r>
        <w:br/>
        <w:t>- Windows Update for Business</w:t>
      </w:r>
      <w:r>
        <w:br/>
        <w:t xml:space="preserve">- Client SMB avancé + options </w:t>
      </w:r>
      <w:r w:rsidR="00495A8F">
        <w:t>réseaux avancés</w:t>
      </w:r>
    </w:p>
    <w:p w14:paraId="1FEAE4A4" w14:textId="77777777" w:rsidR="008268EF" w:rsidRDefault="008268EF" w:rsidP="008268EF">
      <w:pPr>
        <w:pStyle w:val="Paragraphedeliste"/>
      </w:pPr>
    </w:p>
    <w:p w14:paraId="05B8A3DB" w14:textId="41BDED7D" w:rsidR="008268EF" w:rsidRDefault="008268EF" w:rsidP="00416FB4">
      <w:pPr>
        <w:pStyle w:val="Paragraphedeliste"/>
      </w:pPr>
      <w:r>
        <w:t>→ Windows Entreprise : orienté parc IT d’entreprise, très axée sécurité, gouvernance et à grande échelle. Uniquement accessible via licences Volume Licensing ou M365 E3/E5</w:t>
      </w:r>
      <w:r>
        <w:br/>
        <w:t>- AppLocker</w:t>
      </w:r>
      <w:r>
        <w:br/>
        <w:t>- Credential Guard</w:t>
      </w:r>
      <w:r>
        <w:br/>
        <w:t xml:space="preserve">- Device Guard / Application Control </w:t>
      </w:r>
      <w:r>
        <w:br/>
        <w:t>- DirectAccess (VPN</w:t>
      </w:r>
      <w:r w:rsidR="00416FB4">
        <w:t xml:space="preserve"> auto et transparent pour les parcs</w:t>
      </w:r>
      <w:r w:rsidR="00416FB4">
        <w:br/>
        <w:t>- BranchCache</w:t>
      </w:r>
      <w:r w:rsidR="00416FB4">
        <w:br/>
      </w:r>
      <w:r w:rsidR="00416FB4">
        <w:lastRenderedPageBreak/>
        <w:t>- Windows Defender Advenced Threat Protection (MDATP) selon licence</w:t>
      </w:r>
      <w:r w:rsidR="00416FB4">
        <w:br/>
        <w:t>- UE-V (User Experience Virtualization)</w:t>
      </w:r>
      <w:r w:rsidR="00416FB4">
        <w:br/>
        <w:t>- Gestion avancée du déploiement</w:t>
      </w:r>
      <w:r w:rsidR="00416FB4">
        <w:br/>
        <w:t xml:space="preserve">- Contrôle très fin des MàJ </w:t>
      </w:r>
      <w:r>
        <w:br/>
      </w:r>
    </w:p>
    <w:p w14:paraId="6C241F87" w14:textId="202978AB" w:rsidR="000D5C98" w:rsidRDefault="000D5C98" w:rsidP="000D5C98">
      <w:pPr>
        <w:spacing w:before="100" w:beforeAutospacing="1" w:after="100" w:afterAutospacing="1" w:line="240" w:lineRule="auto"/>
        <w:ind w:left="720"/>
      </w:pPr>
    </w:p>
    <w:p w14:paraId="25F38307" w14:textId="77777777" w:rsidR="001029C2" w:rsidRPr="00DD47CE" w:rsidRDefault="001029C2" w:rsidP="001029C2">
      <w:pPr>
        <w:numPr>
          <w:ilvl w:val="0"/>
          <w:numId w:val="1"/>
        </w:numPr>
        <w:spacing w:before="100" w:beforeAutospacing="1" w:after="100" w:afterAutospacing="1" w:line="240" w:lineRule="auto"/>
        <w:rPr>
          <w:b/>
          <w:bCs/>
        </w:rPr>
      </w:pPr>
      <w:r w:rsidRPr="00DD47CE">
        <w:rPr>
          <w:b/>
          <w:bCs/>
        </w:rPr>
        <w:t>Quels types de licences Windows connaissez-vous et à quoi servent-elles ?</w:t>
      </w:r>
    </w:p>
    <w:p w14:paraId="0EC85B69" w14:textId="3E0C9C73" w:rsidR="000D5C98" w:rsidRDefault="000D5C98" w:rsidP="000D5C98">
      <w:pPr>
        <w:spacing w:before="100" w:beforeAutospacing="1" w:after="100" w:afterAutospacing="1" w:line="240" w:lineRule="auto"/>
        <w:ind w:left="708"/>
      </w:pPr>
      <w:r>
        <w:t>→ Licens commerciales qui offre des droits d’utilisation pour les entreprises et autres organisations</w:t>
      </w:r>
    </w:p>
    <w:p w14:paraId="5531B3DE" w14:textId="6B5BACF6" w:rsidR="000D5C98" w:rsidRDefault="000D5C98" w:rsidP="000D5C98">
      <w:pPr>
        <w:spacing w:before="100" w:beforeAutospacing="1" w:after="100" w:afterAutospacing="1" w:line="240" w:lineRule="auto"/>
        <w:ind w:left="708"/>
      </w:pPr>
      <w:r>
        <w:t>→ Licences de mise à niveau qui nécessite une licence éligible pour passer à une version plus récente</w:t>
      </w:r>
    </w:p>
    <w:p w14:paraId="30154703" w14:textId="167D789A" w:rsidR="000D5C98" w:rsidRDefault="000D5C98" w:rsidP="000D5C98">
      <w:pPr>
        <w:spacing w:before="100" w:beforeAutospacing="1" w:after="100" w:afterAutospacing="1" w:line="240" w:lineRule="auto"/>
        <w:ind w:left="708"/>
      </w:pPr>
      <w:r>
        <w:t xml:space="preserve">→ Éditions professionnelles qui offre </w:t>
      </w:r>
      <w:r w:rsidR="00495A8F">
        <w:t>des fonctionnalités avancées</w:t>
      </w:r>
      <w:r>
        <w:t xml:space="preserve"> pour les utilisateurs professionnels</w:t>
      </w:r>
    </w:p>
    <w:p w14:paraId="2E521E33" w14:textId="07F5BFF8" w:rsidR="000D5C98" w:rsidRDefault="000D5C98" w:rsidP="000D5C98">
      <w:pPr>
        <w:spacing w:before="100" w:beforeAutospacing="1" w:after="100" w:afterAutospacing="1" w:line="240" w:lineRule="auto"/>
        <w:ind w:left="708"/>
      </w:pPr>
      <w:r>
        <w:t>→ Éditions familiales (Home), qui sont destinées à un usage domestique et offrent des fonctionnalités adaptées aux besoins des familles</w:t>
      </w:r>
    </w:p>
    <w:p w14:paraId="09F66A47" w14:textId="77777777" w:rsidR="001029C2" w:rsidRPr="002F3241" w:rsidRDefault="001029C2" w:rsidP="001029C2">
      <w:pPr>
        <w:numPr>
          <w:ilvl w:val="0"/>
          <w:numId w:val="1"/>
        </w:numPr>
        <w:spacing w:before="100" w:beforeAutospacing="1" w:after="100" w:afterAutospacing="1" w:line="240" w:lineRule="auto"/>
        <w:rPr>
          <w:b/>
          <w:bCs/>
        </w:rPr>
      </w:pPr>
      <w:r w:rsidRPr="002F3241">
        <w:rPr>
          <w:b/>
          <w:bCs/>
        </w:rPr>
        <w:t>Pourquoi est-il important de vérifier la compatibilité matérielle avant d’installer Windows ?</w:t>
      </w:r>
    </w:p>
    <w:p w14:paraId="35A5A766" w14:textId="73D11B30" w:rsidR="00726E84" w:rsidRPr="00726E84" w:rsidRDefault="00726E84" w:rsidP="00726E84">
      <w:pPr>
        <w:spacing w:before="100" w:beforeAutospacing="1" w:after="100" w:afterAutospacing="1" w:line="240" w:lineRule="auto"/>
        <w:rPr>
          <w:color w:val="EE0000"/>
        </w:rPr>
      </w:pPr>
      <w:r w:rsidRPr="00726E84">
        <w:t>Il faut vérifier sa compatibilité matériel</w:t>
      </w:r>
      <w:r>
        <w:t xml:space="preserve">le pour éviter tout problème à l’installation. </w:t>
      </w:r>
      <w:r>
        <w:br/>
        <w:t xml:space="preserve">Dans tous les cas il </w:t>
      </w:r>
      <w:r w:rsidR="002F3241">
        <w:t xml:space="preserve">est toujours vivement recommandé de vérifier la compatibilité de son matériel avec tout logiciel </w:t>
      </w:r>
      <w:r w:rsidR="002F3241" w:rsidRPr="002F3241">
        <w:rPr>
          <w:b/>
          <w:bCs/>
        </w:rPr>
        <w:t>avant</w:t>
      </w:r>
      <w:r w:rsidR="002F3241">
        <w:t xml:space="preserve"> de l’installer.</w:t>
      </w:r>
    </w:p>
    <w:p w14:paraId="10B96196" w14:textId="77777777" w:rsidR="000D5C98" w:rsidRDefault="000D5C98" w:rsidP="00726E84">
      <w:pPr>
        <w:spacing w:before="100" w:beforeAutospacing="1" w:after="100" w:afterAutospacing="1" w:line="240" w:lineRule="auto"/>
        <w:ind w:left="360"/>
      </w:pPr>
    </w:p>
    <w:p w14:paraId="4D57EB40" w14:textId="77777777" w:rsidR="001029C2" w:rsidRDefault="007835FE" w:rsidP="001029C2">
      <w:pPr>
        <w:spacing w:after="0"/>
      </w:pPr>
      <w:r>
        <w:pict w14:anchorId="6BFFD09D">
          <v:rect id="_x0000_i1025" style="width:0;height:1.5pt" o:hralign="center" o:hrstd="t" o:hr="t" fillcolor="#a0a0a0" stroked="f"/>
        </w:pict>
      </w:r>
    </w:p>
    <w:p w14:paraId="040ABCBE" w14:textId="77777777" w:rsidR="009B5A42" w:rsidRDefault="009B5A42">
      <w:pPr>
        <w:spacing w:after="160" w:line="278" w:lineRule="auto"/>
        <w:rPr>
          <w:rFonts w:ascii="Segoe UI Emoji" w:eastAsiaTheme="majorEastAsia" w:hAnsi="Segoe UI Emoji" w:cs="Segoe UI Emoji"/>
          <w:color w:val="2F5496" w:themeColor="accent1" w:themeShade="BF"/>
          <w:sz w:val="40"/>
          <w:szCs w:val="40"/>
        </w:rPr>
      </w:pPr>
      <w:bookmarkStart w:id="1" w:name="_Toc214631907"/>
      <w:r>
        <w:rPr>
          <w:rFonts w:ascii="Segoe UI Emoji" w:hAnsi="Segoe UI Emoji" w:cs="Segoe UI Emoji"/>
        </w:rPr>
        <w:br w:type="page"/>
      </w:r>
    </w:p>
    <w:p w14:paraId="40E8DEB3" w14:textId="7D0D588B" w:rsidR="001029C2" w:rsidRDefault="001029C2" w:rsidP="001029C2">
      <w:pPr>
        <w:pStyle w:val="Titre1"/>
        <w:ind w:left="720"/>
      </w:pPr>
      <w:r>
        <w:rPr>
          <w:rFonts w:ascii="Segoe UI Emoji" w:hAnsi="Segoe UI Emoji" w:cs="Segoe UI Emoji"/>
        </w:rPr>
        <w:lastRenderedPageBreak/>
        <w:t>✅</w:t>
      </w:r>
      <w:r>
        <w:t xml:space="preserve"> </w:t>
      </w:r>
      <w:r>
        <w:rPr>
          <w:rStyle w:val="lev"/>
          <w:b w:val="0"/>
          <w:bCs w:val="0"/>
        </w:rPr>
        <w:t>Chapitre 2 : Installation du système d’exploitation Windows</w:t>
      </w:r>
      <w:bookmarkEnd w:id="1"/>
    </w:p>
    <w:p w14:paraId="40B45ACF" w14:textId="77777777" w:rsidR="001029C2" w:rsidRPr="00DD47CE" w:rsidRDefault="001029C2" w:rsidP="001029C2">
      <w:pPr>
        <w:numPr>
          <w:ilvl w:val="0"/>
          <w:numId w:val="2"/>
        </w:numPr>
        <w:spacing w:before="100" w:beforeAutospacing="1" w:after="100" w:afterAutospacing="1" w:line="240" w:lineRule="auto"/>
        <w:rPr>
          <w:b/>
          <w:bCs/>
        </w:rPr>
      </w:pPr>
      <w:r w:rsidRPr="00DD47CE">
        <w:rPr>
          <w:b/>
          <w:bCs/>
        </w:rPr>
        <w:t>Quels sont les prérequis matériels pour installer Windows 10 et Windows 11 ?</w:t>
      </w:r>
    </w:p>
    <w:p w14:paraId="0ECB6702" w14:textId="1054245F" w:rsidR="000D5C98" w:rsidRDefault="000D5C98" w:rsidP="000D5C98">
      <w:pPr>
        <w:spacing w:before="100" w:beforeAutospacing="1" w:after="100" w:afterAutospacing="1" w:line="240" w:lineRule="auto"/>
        <w:ind w:left="708"/>
      </w:pPr>
      <w:r>
        <w:t xml:space="preserve">→ </w:t>
      </w:r>
      <w:r w:rsidRPr="007C4D24">
        <w:rPr>
          <w:u w:val="single"/>
        </w:rPr>
        <w:t>Prérequis Windows 10</w:t>
      </w:r>
    </w:p>
    <w:p w14:paraId="1B52FE4A" w14:textId="4F9AB48D" w:rsidR="00E47D91" w:rsidRDefault="000D5C98" w:rsidP="009B5A42">
      <w:pPr>
        <w:spacing w:before="100" w:beforeAutospacing="1" w:after="100" w:afterAutospacing="1" w:line="240" w:lineRule="auto"/>
        <w:ind w:left="708"/>
      </w:pPr>
      <w:r>
        <w:t>• Posséder la dernière version de l’OS actuel (Windows 7 SP1 ou la MàJ Windows 8.1)</w:t>
      </w:r>
      <w:r>
        <w:br/>
        <w:t>• CPU : 1 Ghz ou supérieur</w:t>
      </w:r>
      <w:r>
        <w:br/>
        <w:t>• RAM : 1 Go (v. 32 bits), 2 Go (v.</w:t>
      </w:r>
      <w:r w:rsidR="00495A8F">
        <w:t xml:space="preserve"> </w:t>
      </w:r>
      <w:r>
        <w:t>64 bits)</w:t>
      </w:r>
      <w:r>
        <w:br/>
      </w:r>
      <w:r w:rsidR="00DD0BEC">
        <w:t>• Espace stockage disponible : 16 Go (v. 32 bits), 20 Go (v. 64 bits)</w:t>
      </w:r>
      <w:r w:rsidR="00DD0BEC">
        <w:br/>
        <w:t>• GPU : Dx 9 ou supérieur avec pilote WDDM 1.0</w:t>
      </w:r>
      <w:r w:rsidR="00DD0BEC">
        <w:br/>
        <w:t>• Affichage : 800*600</w:t>
      </w:r>
    </w:p>
    <w:p w14:paraId="7F7F16CA" w14:textId="0561FDD1" w:rsidR="00DD0BEC" w:rsidRDefault="00DD0BEC" w:rsidP="00DD0BEC">
      <w:pPr>
        <w:spacing w:before="100" w:beforeAutospacing="1" w:after="100" w:afterAutospacing="1" w:line="240" w:lineRule="auto"/>
        <w:ind w:left="708"/>
      </w:pPr>
      <w:r>
        <w:t xml:space="preserve">→ </w:t>
      </w:r>
      <w:r w:rsidRPr="007C4D24">
        <w:rPr>
          <w:u w:val="single"/>
        </w:rPr>
        <w:t>Prérequis Windows 11</w:t>
      </w:r>
    </w:p>
    <w:p w14:paraId="27A8F241" w14:textId="11E0B798" w:rsidR="00DD0BEC" w:rsidRDefault="00DD0BEC" w:rsidP="00DD0BEC">
      <w:pPr>
        <w:spacing w:before="100" w:beforeAutospacing="1" w:after="100" w:afterAutospacing="1" w:line="240" w:lineRule="auto"/>
        <w:ind w:left="708"/>
      </w:pPr>
      <w:r>
        <w:t>• L’appareil doit exécuter Windows 10, v. 2024 ou ultérieur</w:t>
      </w:r>
      <w:r>
        <w:br/>
        <w:t>• CPU : 1 Ghz ou supérieur avec 2 cœurs ou plus</w:t>
      </w:r>
      <w:r>
        <w:br/>
        <w:t>• RAM : 4 Go</w:t>
      </w:r>
      <w:r>
        <w:br/>
        <w:t>• Espace stockage disponible : 64 Go ou plus</w:t>
      </w:r>
      <w:r>
        <w:br/>
        <w:t>• GPU : Dx 12 ou supérieur avec pilote WDDM 2.0</w:t>
      </w:r>
      <w:r>
        <w:br/>
        <w:t>• Affichage : 720p / 8 bits par canal de couleur</w:t>
      </w:r>
      <w:r>
        <w:br/>
        <w:t>• TPM : Module de plateforme sécurisée (TPM) v.2</w:t>
      </w:r>
    </w:p>
    <w:p w14:paraId="2C52CC94" w14:textId="77777777" w:rsidR="00DD0BEC" w:rsidRDefault="00DD0BEC" w:rsidP="000D5C98">
      <w:pPr>
        <w:spacing w:before="100" w:beforeAutospacing="1" w:after="100" w:afterAutospacing="1" w:line="240" w:lineRule="auto"/>
        <w:ind w:left="708"/>
      </w:pPr>
    </w:p>
    <w:p w14:paraId="620C929C" w14:textId="77777777" w:rsidR="001029C2" w:rsidRPr="00DD47CE" w:rsidRDefault="001029C2" w:rsidP="001029C2">
      <w:pPr>
        <w:numPr>
          <w:ilvl w:val="0"/>
          <w:numId w:val="2"/>
        </w:numPr>
        <w:spacing w:before="100" w:beforeAutospacing="1" w:after="100" w:afterAutospacing="1" w:line="240" w:lineRule="auto"/>
        <w:rPr>
          <w:b/>
          <w:bCs/>
        </w:rPr>
      </w:pPr>
      <w:r w:rsidRPr="00DD47CE">
        <w:rPr>
          <w:b/>
          <w:bCs/>
        </w:rPr>
        <w:t>Quels supports d’installation sont disponibles pour Windows ?</w:t>
      </w:r>
    </w:p>
    <w:p w14:paraId="36AE4872" w14:textId="5F4E36BC" w:rsidR="00DD0BEC" w:rsidRDefault="00E01FC9" w:rsidP="00E01FC9">
      <w:pPr>
        <w:spacing w:before="100" w:beforeAutospacing="1" w:after="100" w:afterAutospacing="1" w:line="240" w:lineRule="auto"/>
        <w:ind w:left="708"/>
      </w:pPr>
      <w:r>
        <w:t xml:space="preserve">→ </w:t>
      </w:r>
      <w:r w:rsidRPr="007C4D24">
        <w:rPr>
          <w:u w:val="single"/>
        </w:rPr>
        <w:t>La clé USB</w:t>
      </w:r>
      <w:r>
        <w:t xml:space="preserve"> : Support incontournable aujourd’hui pour installer/réparer Windows, tendance à remplacer le DVD d’installation qui devient obsolète avec la disparition </w:t>
      </w:r>
      <w:r w:rsidR="005F3EE2">
        <w:t>progressive</w:t>
      </w:r>
      <w:r>
        <w:t xml:space="preserve"> des lecteur</w:t>
      </w:r>
      <w:r w:rsidR="005F3EE2">
        <w:t>s</w:t>
      </w:r>
      <w:r>
        <w:t xml:space="preserve"> optique</w:t>
      </w:r>
      <w:r w:rsidR="005F3EE2">
        <w:t>s</w:t>
      </w:r>
    </w:p>
    <w:p w14:paraId="724C1353" w14:textId="315C7E03" w:rsidR="00E01FC9" w:rsidRDefault="00E01FC9" w:rsidP="00E01FC9">
      <w:pPr>
        <w:spacing w:before="100" w:beforeAutospacing="1" w:after="100" w:afterAutospacing="1" w:line="240" w:lineRule="auto"/>
        <w:ind w:left="708"/>
      </w:pPr>
      <w:r>
        <w:t xml:space="preserve">→ </w:t>
      </w:r>
      <w:r w:rsidRPr="007C4D24">
        <w:rPr>
          <w:u w:val="single"/>
        </w:rPr>
        <w:t>DVD</w:t>
      </w:r>
      <w:r>
        <w:t> : De moins en moins utilisé (cf. paragraphe ci-dessus)</w:t>
      </w:r>
    </w:p>
    <w:p w14:paraId="72DB5E2F" w14:textId="16B83D5D" w:rsidR="00E01FC9" w:rsidRDefault="00E01FC9" w:rsidP="00E01FC9">
      <w:pPr>
        <w:spacing w:before="100" w:beforeAutospacing="1" w:after="100" w:afterAutospacing="1" w:line="240" w:lineRule="auto"/>
        <w:ind w:left="708"/>
      </w:pPr>
      <w:r>
        <w:t xml:space="preserve">→ </w:t>
      </w:r>
      <w:r w:rsidRPr="007C4D24">
        <w:rPr>
          <w:u w:val="single"/>
        </w:rPr>
        <w:t>ISO</w:t>
      </w:r>
      <w:r>
        <w:t> : Le fichier image disque qui peut être téléchargé puis utilisé pour créer son propre support d’installation (ou pour l’utilisation de l’OS dans un VM par exemple)</w:t>
      </w:r>
    </w:p>
    <w:p w14:paraId="1B3A275B" w14:textId="459EDCAF" w:rsidR="007323BE" w:rsidRDefault="007323BE" w:rsidP="00E01FC9">
      <w:pPr>
        <w:spacing w:before="100" w:beforeAutospacing="1" w:after="100" w:afterAutospacing="1" w:line="240" w:lineRule="auto"/>
        <w:ind w:left="708"/>
      </w:pPr>
      <w:r>
        <w:t xml:space="preserve">→ Par le </w:t>
      </w:r>
      <w:r w:rsidRPr="007C4D24">
        <w:rPr>
          <w:u w:val="single"/>
        </w:rPr>
        <w:t>réseau</w:t>
      </w:r>
      <w:r>
        <w:t> : Lors de déploiement notamment</w:t>
      </w:r>
    </w:p>
    <w:p w14:paraId="17615B97" w14:textId="77777777" w:rsidR="001029C2" w:rsidRPr="00DD47CE" w:rsidRDefault="001029C2" w:rsidP="001029C2">
      <w:pPr>
        <w:numPr>
          <w:ilvl w:val="0"/>
          <w:numId w:val="2"/>
        </w:numPr>
        <w:spacing w:before="100" w:beforeAutospacing="1" w:after="100" w:afterAutospacing="1" w:line="240" w:lineRule="auto"/>
        <w:rPr>
          <w:b/>
          <w:bCs/>
        </w:rPr>
      </w:pPr>
      <w:r w:rsidRPr="00DD47CE">
        <w:rPr>
          <w:b/>
          <w:bCs/>
        </w:rPr>
        <w:t>À quoi servent les fichiers boot.wim et install.wim ?</w:t>
      </w:r>
    </w:p>
    <w:p w14:paraId="384C6BD6" w14:textId="383A771C" w:rsidR="00DD0BEC" w:rsidRDefault="00E01FC9" w:rsidP="00E01FC9">
      <w:pPr>
        <w:spacing w:before="100" w:beforeAutospacing="1" w:after="100" w:afterAutospacing="1" w:line="240" w:lineRule="auto"/>
        <w:ind w:left="708"/>
      </w:pPr>
      <w:r>
        <w:t xml:space="preserve">→ </w:t>
      </w:r>
      <w:r w:rsidRPr="007C4D24">
        <w:rPr>
          <w:b/>
          <w:bCs/>
        </w:rPr>
        <w:t>boot.wim</w:t>
      </w:r>
      <w:r>
        <w:t> contient les fichiers de démarrage de Windows</w:t>
      </w:r>
    </w:p>
    <w:p w14:paraId="0F3F417C" w14:textId="29D6C481" w:rsidR="00FF109A" w:rsidRDefault="00FF109A" w:rsidP="00E01FC9">
      <w:pPr>
        <w:spacing w:before="100" w:beforeAutospacing="1" w:after="100" w:afterAutospacing="1" w:line="240" w:lineRule="auto"/>
        <w:ind w:left="708"/>
      </w:pPr>
      <w:r>
        <w:t xml:space="preserve">→ </w:t>
      </w:r>
      <w:r w:rsidRPr="007C4D24">
        <w:rPr>
          <w:b/>
          <w:bCs/>
        </w:rPr>
        <w:t>install.wim</w:t>
      </w:r>
      <w:r>
        <w:t xml:space="preserve"> est la source pour installer Windows sur un disque</w:t>
      </w:r>
    </w:p>
    <w:p w14:paraId="736C1172" w14:textId="77777777" w:rsidR="009B5A42" w:rsidRDefault="009B5A42">
      <w:pPr>
        <w:spacing w:after="160" w:line="278" w:lineRule="auto"/>
        <w:rPr>
          <w:b/>
          <w:bCs/>
        </w:rPr>
      </w:pPr>
      <w:r>
        <w:rPr>
          <w:b/>
          <w:bCs/>
        </w:rPr>
        <w:br w:type="page"/>
      </w:r>
    </w:p>
    <w:p w14:paraId="0D037F6F" w14:textId="2AF77C66" w:rsidR="001029C2" w:rsidRPr="00DD47CE" w:rsidRDefault="001029C2" w:rsidP="001029C2">
      <w:pPr>
        <w:numPr>
          <w:ilvl w:val="0"/>
          <w:numId w:val="2"/>
        </w:numPr>
        <w:spacing w:before="100" w:beforeAutospacing="1" w:after="100" w:afterAutospacing="1" w:line="240" w:lineRule="auto"/>
        <w:rPr>
          <w:b/>
          <w:bCs/>
        </w:rPr>
      </w:pPr>
      <w:r w:rsidRPr="00DD47CE">
        <w:rPr>
          <w:b/>
          <w:bCs/>
        </w:rPr>
        <w:lastRenderedPageBreak/>
        <w:t>Quelle différence entre une installation propre et une mise à niveau ?</w:t>
      </w:r>
    </w:p>
    <w:p w14:paraId="2C565956" w14:textId="379FD27C" w:rsidR="00DD0BEC" w:rsidRDefault="00FF109A" w:rsidP="00FF109A">
      <w:pPr>
        <w:spacing w:before="100" w:beforeAutospacing="1" w:after="100" w:afterAutospacing="1" w:line="240" w:lineRule="auto"/>
        <w:ind w:left="708"/>
      </w:pPr>
      <w:r>
        <w:t xml:space="preserve">→ </w:t>
      </w:r>
      <w:r w:rsidRPr="007C4D24">
        <w:rPr>
          <w:u w:val="single"/>
        </w:rPr>
        <w:t>Mise à niveau</w:t>
      </w:r>
      <w:r>
        <w:t xml:space="preserve"> : La mise à niveau préserve les programmes et les données. Son avantage est la rapidité, son </w:t>
      </w:r>
      <w:r w:rsidR="00614888">
        <w:t>inconvénient</w:t>
      </w:r>
      <w:r>
        <w:t xml:space="preserve"> c’est qu’elle peut reporter les erreurs qui étaient déjà présentes.</w:t>
      </w:r>
    </w:p>
    <w:p w14:paraId="2A1DD1F5" w14:textId="3618BB27" w:rsidR="00FF109A" w:rsidRPr="00A966CE" w:rsidRDefault="00FF109A" w:rsidP="00FF109A">
      <w:pPr>
        <w:spacing w:before="100" w:beforeAutospacing="1" w:after="100" w:afterAutospacing="1" w:line="240" w:lineRule="auto"/>
        <w:ind w:left="708"/>
      </w:pPr>
      <w:r>
        <w:t xml:space="preserve">→ </w:t>
      </w:r>
      <w:r w:rsidRPr="007C4D24">
        <w:rPr>
          <w:u w:val="single"/>
        </w:rPr>
        <w:t>Installation propre</w:t>
      </w:r>
      <w:r>
        <w:t xml:space="preserve"> : Cette méthode supprime les bugs et les fichiers indésirables mais elle nécessite une sauvegarde et une réinstallation des programmes ce qui fait </w:t>
      </w:r>
      <w:r w:rsidRPr="00A966CE">
        <w:t>qu’elle est plus longue.</w:t>
      </w:r>
    </w:p>
    <w:p w14:paraId="2CA7763A" w14:textId="6D3D3CA2" w:rsidR="00DD0BEC" w:rsidRPr="009B5A42" w:rsidRDefault="001029C2" w:rsidP="009B5A42">
      <w:pPr>
        <w:numPr>
          <w:ilvl w:val="0"/>
          <w:numId w:val="2"/>
        </w:numPr>
        <w:spacing w:before="100" w:beforeAutospacing="1" w:after="100" w:afterAutospacing="1" w:line="240" w:lineRule="auto"/>
        <w:rPr>
          <w:b/>
          <w:bCs/>
        </w:rPr>
      </w:pPr>
      <w:r w:rsidRPr="00A966CE">
        <w:rPr>
          <w:b/>
          <w:bCs/>
        </w:rPr>
        <w:t>Pourquoi la mise à niveau vers Windows 11 n’est-elle possible que depuis Windows 10 ?</w:t>
      </w:r>
    </w:p>
    <w:p w14:paraId="5C63689C" w14:textId="77777777" w:rsidR="001029C2" w:rsidRPr="00B9483A" w:rsidRDefault="001029C2" w:rsidP="001029C2">
      <w:pPr>
        <w:numPr>
          <w:ilvl w:val="0"/>
          <w:numId w:val="2"/>
        </w:numPr>
        <w:spacing w:before="100" w:beforeAutospacing="1" w:after="100" w:afterAutospacing="1" w:line="240" w:lineRule="auto"/>
        <w:rPr>
          <w:b/>
          <w:bCs/>
        </w:rPr>
      </w:pPr>
      <w:r w:rsidRPr="00B9483A">
        <w:rPr>
          <w:b/>
          <w:bCs/>
        </w:rPr>
        <w:t>Quel est le rôle de l’outil USMT et dans quel contexte est-il utilisé ?</w:t>
      </w:r>
    </w:p>
    <w:p w14:paraId="173D5B93" w14:textId="513AFBD4" w:rsidR="00DD0BEC" w:rsidRDefault="00B9483A" w:rsidP="00B9483A">
      <w:pPr>
        <w:spacing w:before="100" w:beforeAutospacing="1" w:after="100" w:afterAutospacing="1" w:line="240" w:lineRule="auto"/>
        <w:ind w:left="360"/>
      </w:pPr>
      <w:r>
        <w:t xml:space="preserve">USMT est </w:t>
      </w:r>
      <w:r w:rsidRPr="00B9483A">
        <w:t>l'outil de migration de l’état utilisateur qui peut être utilisé pour rationaliser et simplifier la migration de l’état utilisateur lors de déploiements volumineux de systèmes d’exploitation Windows</w:t>
      </w:r>
      <w:r>
        <w:t>.</w:t>
      </w:r>
      <w:r>
        <w:br/>
        <w:t xml:space="preserve">Cet outil </w:t>
      </w:r>
      <w:r w:rsidRPr="00B9483A">
        <w:t>capture les comptes d’utilisateur, les fichiers utilisateur, les paramètres du système d’exploitation et les paramètres d’application, puis les migre vers une nouvelle installation Windows. L’outil USMT peut être utilisé à la fois pour le remplacement de PC et pour les migrations d’actualisation de PC.</w:t>
      </w:r>
    </w:p>
    <w:p w14:paraId="6CB1104C" w14:textId="77777777" w:rsidR="001029C2" w:rsidRPr="00DD47CE" w:rsidRDefault="001029C2" w:rsidP="001029C2">
      <w:pPr>
        <w:numPr>
          <w:ilvl w:val="0"/>
          <w:numId w:val="2"/>
        </w:numPr>
        <w:spacing w:before="100" w:beforeAutospacing="1" w:after="100" w:afterAutospacing="1" w:line="240" w:lineRule="auto"/>
        <w:rPr>
          <w:b/>
          <w:bCs/>
        </w:rPr>
      </w:pPr>
      <w:r w:rsidRPr="00DD47CE">
        <w:rPr>
          <w:b/>
          <w:bCs/>
        </w:rPr>
        <w:t>Quelles étapes clés faut-il respecter pour préparer une VM avant installation ?</w:t>
      </w:r>
    </w:p>
    <w:p w14:paraId="641487B4" w14:textId="357DE364" w:rsidR="005F7345" w:rsidRDefault="005F7345" w:rsidP="005F7345">
      <w:pPr>
        <w:spacing w:before="100" w:beforeAutospacing="1" w:after="100" w:afterAutospacing="1" w:line="240" w:lineRule="auto"/>
        <w:ind w:left="708"/>
      </w:pPr>
      <w:r w:rsidRPr="007C4D24">
        <w:rPr>
          <w:b/>
          <w:bCs/>
        </w:rPr>
        <w:t>1 →</w:t>
      </w:r>
      <w:r>
        <w:t xml:space="preserve"> Définir le rôle de la VM : Savoir ce que la VM devra faire (Poste utilisateur ? Serveur AD ? Machine de test ? etc.)</w:t>
      </w:r>
      <w:r>
        <w:br/>
        <w:t>Cela conditionnera les ressources (RAM, CPU, réseau, stockage, snapshots…) et les bonnes pratiques</w:t>
      </w:r>
    </w:p>
    <w:p w14:paraId="41285142" w14:textId="2CABC40F" w:rsidR="005F7345" w:rsidRDefault="005F7345" w:rsidP="005F7345">
      <w:pPr>
        <w:spacing w:before="100" w:beforeAutospacing="1" w:after="100" w:afterAutospacing="1" w:line="240" w:lineRule="auto"/>
        <w:ind w:left="708"/>
      </w:pPr>
      <w:r w:rsidRPr="007C4D24">
        <w:rPr>
          <w:b/>
          <w:bCs/>
        </w:rPr>
        <w:t>2 →</w:t>
      </w:r>
      <w:r>
        <w:t xml:space="preserve"> Choisir le bon type et la bonne version d’OS : Windows/Linux ? Version LTS/Standard ? v. 32 bits/64 bits ? </w:t>
      </w:r>
    </w:p>
    <w:p w14:paraId="49E6B80F" w14:textId="6A726835" w:rsidR="005F7345" w:rsidRDefault="005F7345" w:rsidP="005F7345">
      <w:pPr>
        <w:spacing w:before="100" w:beforeAutospacing="1" w:after="100" w:afterAutospacing="1" w:line="240" w:lineRule="auto"/>
        <w:ind w:left="708"/>
      </w:pPr>
      <w:r w:rsidRPr="007C4D24">
        <w:rPr>
          <w:b/>
          <w:bCs/>
        </w:rPr>
        <w:t>3 →</w:t>
      </w:r>
      <w:r>
        <w:t xml:space="preserve"> Créer la VM dans le bon hyperviseur : Vmware ? VirtualBox ? Hyper-V ? Proxmox ?</w:t>
      </w:r>
    </w:p>
    <w:p w14:paraId="2E35C509" w14:textId="095AAE53" w:rsidR="005F7345" w:rsidRDefault="005F7345" w:rsidP="005F7345">
      <w:pPr>
        <w:spacing w:before="100" w:beforeAutospacing="1" w:after="100" w:afterAutospacing="1" w:line="240" w:lineRule="auto"/>
        <w:ind w:left="708"/>
      </w:pPr>
      <w:r w:rsidRPr="007C4D24">
        <w:rPr>
          <w:b/>
          <w:bCs/>
        </w:rPr>
        <w:t>4 →</w:t>
      </w:r>
      <w:r>
        <w:t xml:space="preserve"> Allouer correctement les ressources : Se référer aux besoin</w:t>
      </w:r>
      <w:r w:rsidR="00614888">
        <w:t>s</w:t>
      </w:r>
      <w:r>
        <w:t xml:space="preserve"> de la (future) VM</w:t>
      </w:r>
      <w:r>
        <w:br/>
        <w:t>Attention : Ne jamais allouer 100% des ressources à la VM (l’hôte qui l’héberge a évidemment lui aussi besoin de ressources)</w:t>
      </w:r>
    </w:p>
    <w:p w14:paraId="2CB7B0A5" w14:textId="1CB7F5DB" w:rsidR="005F7345" w:rsidRDefault="005F7345" w:rsidP="005F7345">
      <w:pPr>
        <w:spacing w:before="100" w:beforeAutospacing="1" w:after="100" w:afterAutospacing="1" w:line="240" w:lineRule="auto"/>
        <w:ind w:left="708"/>
      </w:pPr>
      <w:r w:rsidRPr="007C4D24">
        <w:rPr>
          <w:b/>
          <w:bCs/>
        </w:rPr>
        <w:t>5 →</w:t>
      </w:r>
      <w:r>
        <w:t xml:space="preserve"> Bien configurer le réseau : NAT/Bridge/Host Only</w:t>
      </w:r>
      <w:r w:rsidR="00386D6D">
        <w:t>/etc.</w:t>
      </w:r>
    </w:p>
    <w:p w14:paraId="66A2768A" w14:textId="35F531DB" w:rsidR="00386D6D" w:rsidRDefault="00386D6D" w:rsidP="005F7345">
      <w:pPr>
        <w:spacing w:before="100" w:beforeAutospacing="1" w:after="100" w:afterAutospacing="1" w:line="240" w:lineRule="auto"/>
        <w:ind w:left="708"/>
      </w:pPr>
      <w:r w:rsidRPr="007C4D24">
        <w:rPr>
          <w:b/>
          <w:bCs/>
        </w:rPr>
        <w:t>6 →</w:t>
      </w:r>
      <w:r>
        <w:t xml:space="preserve"> Ajuster les options avancées : activer/désactiver l’accélération (VT-x / AMD-V)</w:t>
      </w:r>
    </w:p>
    <w:p w14:paraId="3286A115" w14:textId="4FF01335" w:rsidR="00386D6D" w:rsidRDefault="00386D6D" w:rsidP="005F7345">
      <w:pPr>
        <w:spacing w:before="100" w:beforeAutospacing="1" w:after="100" w:afterAutospacing="1" w:line="240" w:lineRule="auto"/>
        <w:ind w:left="708"/>
      </w:pPr>
      <w:r w:rsidRPr="007C4D24">
        <w:rPr>
          <w:b/>
          <w:bCs/>
        </w:rPr>
        <w:t>7 →</w:t>
      </w:r>
      <w:r>
        <w:t xml:space="preserve"> Vérification finale </w:t>
      </w:r>
      <w:r w:rsidR="00E7428D">
        <w:t xml:space="preserve">de la configuration de l’hyperviseur </w:t>
      </w:r>
      <w:r>
        <w:t>avant lancement</w:t>
      </w:r>
      <w:r w:rsidR="00E7428D">
        <w:t xml:space="preserve"> de la VM</w:t>
      </w:r>
      <w:r>
        <w:t xml:space="preserve"> </w:t>
      </w:r>
    </w:p>
    <w:p w14:paraId="3AFD3A71" w14:textId="77777777" w:rsidR="009B5A42" w:rsidRDefault="009B5A42">
      <w:pPr>
        <w:spacing w:after="160" w:line="278" w:lineRule="auto"/>
        <w:rPr>
          <w:b/>
          <w:bCs/>
        </w:rPr>
      </w:pPr>
      <w:r>
        <w:rPr>
          <w:b/>
          <w:bCs/>
        </w:rPr>
        <w:br w:type="page"/>
      </w:r>
    </w:p>
    <w:p w14:paraId="5FCB1577" w14:textId="614BFB86" w:rsidR="001029C2" w:rsidRPr="00DD47CE" w:rsidRDefault="001029C2" w:rsidP="001029C2">
      <w:pPr>
        <w:numPr>
          <w:ilvl w:val="0"/>
          <w:numId w:val="2"/>
        </w:numPr>
        <w:spacing w:before="100" w:beforeAutospacing="1" w:after="100" w:afterAutospacing="1" w:line="240" w:lineRule="auto"/>
        <w:rPr>
          <w:b/>
          <w:bCs/>
        </w:rPr>
      </w:pPr>
      <w:r w:rsidRPr="00DD47CE">
        <w:rPr>
          <w:b/>
          <w:bCs/>
        </w:rPr>
        <w:lastRenderedPageBreak/>
        <w:t>Pourquoi utiliser des snapshots dans VMware Workstation ?</w:t>
      </w:r>
    </w:p>
    <w:p w14:paraId="52F7D149" w14:textId="4843D1CD" w:rsidR="00DD0BEC" w:rsidRDefault="00E7428D" w:rsidP="009B5A42">
      <w:pPr>
        <w:spacing w:before="100" w:beforeAutospacing="1" w:after="100" w:afterAutospacing="1" w:line="240" w:lineRule="auto"/>
        <w:ind w:left="708"/>
      </w:pPr>
      <w:r>
        <w:t>Les snapshots sont utiles en cas de mauvaise manipulation ou d’erreur : ils permettent de restaurer la VM dans un état stable au lieu de devoir la réinstaller.</w:t>
      </w:r>
    </w:p>
    <w:p w14:paraId="0D0358C4" w14:textId="77777777" w:rsidR="001029C2" w:rsidRPr="00350922" w:rsidRDefault="001029C2" w:rsidP="001029C2">
      <w:pPr>
        <w:numPr>
          <w:ilvl w:val="0"/>
          <w:numId w:val="2"/>
        </w:numPr>
        <w:spacing w:before="100" w:beforeAutospacing="1" w:after="100" w:afterAutospacing="1" w:line="240" w:lineRule="auto"/>
        <w:rPr>
          <w:b/>
          <w:bCs/>
        </w:rPr>
      </w:pPr>
      <w:r w:rsidRPr="00350922">
        <w:rPr>
          <w:b/>
          <w:bCs/>
        </w:rPr>
        <w:t>Quels paramètres sont essentiels lors de la configuration initiale de Windows ?</w:t>
      </w:r>
    </w:p>
    <w:p w14:paraId="73E3B202" w14:textId="7CFEDE4A" w:rsidR="00DD0BEC" w:rsidRPr="00AF332A" w:rsidRDefault="00727FA5" w:rsidP="00727FA5">
      <w:pPr>
        <w:spacing w:before="100" w:beforeAutospacing="1" w:after="100" w:afterAutospacing="1" w:line="240" w:lineRule="auto"/>
        <w:ind w:left="708"/>
        <w:rPr>
          <w:b/>
          <w:bCs/>
        </w:rPr>
      </w:pPr>
      <w:r w:rsidRPr="00AF332A">
        <w:rPr>
          <w:b/>
          <w:bCs/>
        </w:rPr>
        <w:t>1 – Paramètres système généraux</w:t>
      </w:r>
    </w:p>
    <w:p w14:paraId="3CC8046B" w14:textId="7491541A" w:rsidR="003D2580" w:rsidRDefault="00727FA5" w:rsidP="003D2580">
      <w:pPr>
        <w:spacing w:before="100" w:beforeAutospacing="1" w:after="100" w:afterAutospacing="1" w:line="240" w:lineRule="auto"/>
        <w:ind w:left="708"/>
      </w:pPr>
      <w:r>
        <w:tab/>
        <w:t>→ Nom de la machine (choisir un nom clair et logique)</w:t>
      </w:r>
      <w:r>
        <w:br/>
      </w:r>
      <w:r>
        <w:tab/>
        <w:t>→ Fuseau horaire + horloge (vérifier bonne syncro horaire entre hôte et VM)</w:t>
      </w:r>
      <w:r>
        <w:br/>
      </w:r>
      <w:r>
        <w:tab/>
        <w:t>→ Activation (pour éviter les limitation)</w:t>
      </w:r>
      <w:r w:rsidR="003D2580">
        <w:br/>
      </w:r>
      <w:r w:rsidR="003D2580">
        <w:tab/>
        <w:t>→ Pilotes à jour</w:t>
      </w:r>
    </w:p>
    <w:p w14:paraId="77CF4DE4" w14:textId="4E3A4A63" w:rsidR="00727FA5" w:rsidRPr="003D2580" w:rsidRDefault="00727FA5" w:rsidP="003D2580">
      <w:pPr>
        <w:spacing w:after="160" w:line="278" w:lineRule="auto"/>
        <w:ind w:firstLine="708"/>
      </w:pPr>
      <w:r w:rsidRPr="00AF332A">
        <w:rPr>
          <w:b/>
          <w:bCs/>
        </w:rPr>
        <w:t xml:space="preserve">2 – </w:t>
      </w:r>
      <w:r w:rsidR="00B9483A" w:rsidRPr="00AF332A">
        <w:rPr>
          <w:b/>
          <w:bCs/>
        </w:rPr>
        <w:t>Paramètres r</w:t>
      </w:r>
      <w:r w:rsidRPr="00AF332A">
        <w:rPr>
          <w:b/>
          <w:bCs/>
        </w:rPr>
        <w:t>éseau</w:t>
      </w:r>
    </w:p>
    <w:p w14:paraId="1067FFAE" w14:textId="64D97629" w:rsidR="00727FA5" w:rsidRPr="007835FE" w:rsidRDefault="00727FA5" w:rsidP="00727FA5">
      <w:pPr>
        <w:spacing w:before="100" w:beforeAutospacing="1" w:after="100" w:afterAutospacing="1" w:line="240" w:lineRule="auto"/>
        <w:ind w:left="708"/>
      </w:pPr>
      <w:r>
        <w:tab/>
        <w:t>→ Vérifier que la carte réseau récupère bien une IP valide</w:t>
      </w:r>
      <w:r>
        <w:br/>
      </w:r>
      <w:r>
        <w:tab/>
        <w:t>→ En statique : configurer IP, masque, passerelle et DNS</w:t>
      </w:r>
      <w:r>
        <w:br/>
      </w:r>
      <w:r w:rsidRPr="007835FE">
        <w:tab/>
        <w:t>→ Tester la connexion : ping</w:t>
      </w:r>
      <w:r w:rsidR="003830C6" w:rsidRPr="007835FE">
        <w:t xml:space="preserve"> passerelle, ping DNS</w:t>
      </w:r>
    </w:p>
    <w:p w14:paraId="54710535" w14:textId="77777777" w:rsidR="001029C2" w:rsidRPr="007835FE" w:rsidRDefault="001029C2" w:rsidP="001029C2">
      <w:pPr>
        <w:numPr>
          <w:ilvl w:val="0"/>
          <w:numId w:val="2"/>
        </w:numPr>
        <w:spacing w:before="100" w:beforeAutospacing="1" w:after="100" w:afterAutospacing="1" w:line="240" w:lineRule="auto"/>
        <w:rPr>
          <w:b/>
          <w:bCs/>
        </w:rPr>
      </w:pPr>
      <w:r w:rsidRPr="007835FE">
        <w:rPr>
          <w:b/>
          <w:bCs/>
        </w:rPr>
        <w:t>Quelles bonnes pratiques appliquer avant une migration ou une installation ?</w:t>
      </w:r>
    </w:p>
    <w:p w14:paraId="284B67C2" w14:textId="77777777" w:rsidR="00DD0BEC" w:rsidRDefault="00DD0BEC" w:rsidP="00DD0BEC">
      <w:pPr>
        <w:spacing w:before="100" w:beforeAutospacing="1" w:after="100" w:afterAutospacing="1" w:line="240" w:lineRule="auto"/>
      </w:pPr>
    </w:p>
    <w:p w14:paraId="0EE1B054" w14:textId="77777777" w:rsidR="001029C2" w:rsidRPr="006A0B2F" w:rsidRDefault="007835FE" w:rsidP="001029C2">
      <w:pPr>
        <w:spacing w:after="0"/>
        <w:rPr>
          <w:rStyle w:val="Titre1Car"/>
          <w:rFonts w:eastAsia="Calibri"/>
        </w:rPr>
      </w:pPr>
      <w:r>
        <w:pict w14:anchorId="4FF3064E">
          <v:rect id="_x0000_i1026" style="width:0;height:1.5pt" o:hralign="center" o:hrstd="t" o:hr="t" fillcolor="#a0a0a0" stroked="f"/>
        </w:pict>
      </w:r>
      <w:r w:rsidR="001029C2" w:rsidRPr="006A0B2F">
        <w:rPr>
          <w:lang w:val="en-CA"/>
        </w:rPr>
        <w:br w:type="page"/>
      </w:r>
      <w:r w:rsidR="001029C2" w:rsidRPr="006A0B2F">
        <w:rPr>
          <w:rStyle w:val="Titre1Car"/>
          <w:rFonts w:ascii="Segoe UI Emoji" w:eastAsia="Calibri" w:hAnsi="Segoe UI Emoji" w:cs="Segoe UI Emoji"/>
        </w:rPr>
        <w:lastRenderedPageBreak/>
        <w:t>✅</w:t>
      </w:r>
      <w:r w:rsidR="001029C2" w:rsidRPr="006A0B2F">
        <w:rPr>
          <w:rStyle w:val="Titre1Car"/>
          <w:rFonts w:eastAsia="Calibri"/>
        </w:rPr>
        <w:t xml:space="preserve"> Chapitre 3 : Interagir avec Windows (GUI, CMD, PowerShell)</w:t>
      </w:r>
    </w:p>
    <w:p w14:paraId="0336337A" w14:textId="77777777" w:rsidR="001029C2" w:rsidRPr="009C48E4" w:rsidRDefault="001029C2" w:rsidP="001029C2">
      <w:pPr>
        <w:numPr>
          <w:ilvl w:val="0"/>
          <w:numId w:val="3"/>
        </w:numPr>
        <w:spacing w:before="100" w:beforeAutospacing="1" w:after="100" w:afterAutospacing="1" w:line="240" w:lineRule="auto"/>
        <w:rPr>
          <w:b/>
          <w:bCs/>
        </w:rPr>
      </w:pPr>
      <w:r w:rsidRPr="009C48E4">
        <w:rPr>
          <w:b/>
          <w:bCs/>
        </w:rPr>
        <w:t>Quels sont les éléments principaux de l’interface graphique Windows ?</w:t>
      </w:r>
    </w:p>
    <w:p w14:paraId="7BE23C1F" w14:textId="1A74BBA9" w:rsidR="00D07AA2" w:rsidRPr="008C2C8A" w:rsidRDefault="008C2C8A" w:rsidP="008C2C8A">
      <w:pPr>
        <w:spacing w:before="100" w:beforeAutospacing="1" w:after="100" w:afterAutospacing="1" w:line="240" w:lineRule="auto"/>
        <w:ind w:left="360"/>
      </w:pPr>
      <w:r w:rsidRPr="008C2C8A">
        <w:t>L'interface graphique de Windows comprend plusieurs éléments clés tels que le bureau, </w:t>
      </w:r>
      <w:r>
        <w:br/>
      </w:r>
      <w:r w:rsidRPr="008C2C8A">
        <w:t>le menu Démarrer, les fenêtres, et les icônes, qui facilitent l'interaction avec </w:t>
      </w:r>
      <w:r>
        <w:t>l’OS</w:t>
      </w:r>
    </w:p>
    <w:p w14:paraId="51618232" w14:textId="77777777" w:rsidR="001029C2" w:rsidRPr="009C48E4" w:rsidRDefault="001029C2" w:rsidP="001029C2">
      <w:pPr>
        <w:numPr>
          <w:ilvl w:val="0"/>
          <w:numId w:val="3"/>
        </w:numPr>
        <w:spacing w:before="100" w:beforeAutospacing="1" w:after="100" w:afterAutospacing="1" w:line="240" w:lineRule="auto"/>
        <w:rPr>
          <w:b/>
          <w:bCs/>
        </w:rPr>
      </w:pPr>
      <w:r w:rsidRPr="009C48E4">
        <w:rPr>
          <w:b/>
          <w:bCs/>
        </w:rPr>
        <w:t>Quelle différence entre cmd.exe et PowerShell ?</w:t>
      </w:r>
    </w:p>
    <w:p w14:paraId="1A7D5BD0" w14:textId="49BD6226" w:rsidR="00D07AA2" w:rsidRDefault="00E107CA" w:rsidP="009C48E4">
      <w:pPr>
        <w:spacing w:before="100" w:beforeAutospacing="1" w:after="100" w:afterAutospacing="1" w:line="240" w:lineRule="auto"/>
        <w:ind w:left="360"/>
      </w:pPr>
      <w:r>
        <w:t>CMD.EXE (années 80)</w:t>
      </w:r>
      <w:r w:rsidR="009C48E4">
        <w:t xml:space="preserve"> est essentiellement un simple environnement hérité de DOS où on retrouve beaucoup de ces commandes. C’est donc un environnement très ancien avec beaucoup de limites. Mais il permet tout de même de créer des scripts batchs afin d’automatiser certaines tâches.</w:t>
      </w:r>
    </w:p>
    <w:p w14:paraId="534FAAC8" w14:textId="442FC9BE" w:rsidR="00E107CA" w:rsidRDefault="00E107CA" w:rsidP="00E107CA">
      <w:pPr>
        <w:spacing w:before="100" w:beforeAutospacing="1" w:after="100" w:afterAutospacing="1" w:line="240" w:lineRule="auto"/>
        <w:ind w:left="360"/>
      </w:pPr>
      <w:r>
        <w:t xml:space="preserve">PowerShell (2006) est le </w:t>
      </w:r>
      <w:r w:rsidRPr="00E107CA">
        <w:t>successeur de l’invite de commandes, PowerShell conserve un grand nombre de ses capacités les plus utiles et fondamentales.</w:t>
      </w:r>
      <w:r>
        <w:t xml:space="preserve"> Il</w:t>
      </w:r>
      <w:r w:rsidRPr="00E107CA">
        <w:t xml:space="preserve"> intègre </w:t>
      </w:r>
      <w:r w:rsidR="003434B3">
        <w:t>des</w:t>
      </w:r>
      <w:r w:rsidRPr="00E107CA">
        <w:t xml:space="preserve"> fonctions pratiques supplémentaires </w:t>
      </w:r>
      <w:r w:rsidR="003434B3">
        <w:t>dans un</w:t>
      </w:r>
      <w:r w:rsidRPr="00E107CA">
        <w:t xml:space="preserve"> un nouveau langage plus facile à comprendre pour les utilisateurs.</w:t>
      </w:r>
      <w:r>
        <w:br/>
      </w:r>
      <w:r w:rsidRPr="00E107CA">
        <w:t>Les commandes de PowerShell sont appelées cmdlets et suivent un format verbe-nom, ce qui permet aux utilisateurs finaux de comprendre plus facilement le résultat de chaque commande.</w:t>
      </w:r>
      <w:r>
        <w:br/>
      </w:r>
    </w:p>
    <w:p w14:paraId="24CC9ED2" w14:textId="77777777" w:rsidR="001029C2" w:rsidRPr="009C48E4" w:rsidRDefault="001029C2" w:rsidP="001029C2">
      <w:pPr>
        <w:numPr>
          <w:ilvl w:val="0"/>
          <w:numId w:val="3"/>
        </w:numPr>
        <w:spacing w:before="100" w:beforeAutospacing="1" w:after="100" w:afterAutospacing="1" w:line="240" w:lineRule="auto"/>
        <w:rPr>
          <w:b/>
          <w:bCs/>
        </w:rPr>
      </w:pPr>
      <w:r w:rsidRPr="009C48E4">
        <w:rPr>
          <w:b/>
          <w:bCs/>
        </w:rPr>
        <w:t>Donnez trois exemples de commandes utiles dans cmd.exe.</w:t>
      </w:r>
    </w:p>
    <w:p w14:paraId="0BFA0468" w14:textId="0D3A24BD" w:rsidR="00D07AA2" w:rsidRDefault="004E0A33" w:rsidP="004E0A33">
      <w:pPr>
        <w:spacing w:before="100" w:beforeAutospacing="1" w:after="100" w:afterAutospacing="1" w:line="240" w:lineRule="auto"/>
        <w:ind w:left="360"/>
      </w:pPr>
      <w:r>
        <w:t xml:space="preserve">→ </w:t>
      </w:r>
      <w:r w:rsidRPr="005F3EE2">
        <w:rPr>
          <w:rFonts w:ascii="Consolas" w:hAnsi="Consolas"/>
        </w:rPr>
        <w:t>ipconfi</w:t>
      </w:r>
      <w:r w:rsidR="005F3EE2" w:rsidRPr="005F3EE2">
        <w:rPr>
          <w:rFonts w:ascii="Consolas" w:hAnsi="Consolas"/>
        </w:rPr>
        <w:t>g</w:t>
      </w:r>
      <w:r w:rsidR="005F3EE2">
        <w:t xml:space="preserve"> </w:t>
      </w:r>
      <w:r>
        <w:t>: permet de voir la configuration et l’état de</w:t>
      </w:r>
      <w:r w:rsidR="005F3EE2">
        <w:t>s</w:t>
      </w:r>
      <w:r>
        <w:t xml:space="preserve"> cartes réseaux </w:t>
      </w:r>
      <w:r w:rsidR="003830C6">
        <w:t>du PC</w:t>
      </w:r>
    </w:p>
    <w:p w14:paraId="3EDB0902" w14:textId="548F0D31" w:rsidR="003830C6" w:rsidRDefault="003830C6" w:rsidP="004E0A33">
      <w:pPr>
        <w:spacing w:before="100" w:beforeAutospacing="1" w:after="100" w:afterAutospacing="1" w:line="240" w:lineRule="auto"/>
        <w:ind w:left="360"/>
      </w:pPr>
      <w:r>
        <w:t xml:space="preserve">→ </w:t>
      </w:r>
      <w:r w:rsidRPr="005F3EE2">
        <w:rPr>
          <w:rFonts w:ascii="Consolas" w:hAnsi="Consolas"/>
        </w:rPr>
        <w:t>ping </w:t>
      </w:r>
      <w:r>
        <w:t xml:space="preserve">: permet de vérifier la bonne communication entre deux machines </w:t>
      </w:r>
    </w:p>
    <w:p w14:paraId="23835493" w14:textId="73E9D92C" w:rsidR="003830C6" w:rsidRDefault="003830C6" w:rsidP="004E0A33">
      <w:pPr>
        <w:spacing w:before="100" w:beforeAutospacing="1" w:after="100" w:afterAutospacing="1" w:line="240" w:lineRule="auto"/>
        <w:ind w:left="360"/>
      </w:pPr>
      <w:r>
        <w:t xml:space="preserve">→ </w:t>
      </w:r>
      <w:r w:rsidR="00D460EF" w:rsidRPr="005F3EE2">
        <w:rPr>
          <w:rFonts w:ascii="Consolas" w:hAnsi="Consolas"/>
        </w:rPr>
        <w:t>tracert</w:t>
      </w:r>
      <w:r w:rsidR="00D460EF">
        <w:t xml:space="preserve"> : </w:t>
      </w:r>
      <w:r w:rsidR="00D460EF" w:rsidRPr="00D460EF">
        <w:t>détermine l'itinéraire vers une destination en envoyant des paquets d'écho ICMP à la destination.</w:t>
      </w:r>
    </w:p>
    <w:p w14:paraId="58F5A2EC" w14:textId="77777777" w:rsidR="001029C2" w:rsidRPr="009C48E4" w:rsidRDefault="001029C2" w:rsidP="001029C2">
      <w:pPr>
        <w:numPr>
          <w:ilvl w:val="0"/>
          <w:numId w:val="3"/>
        </w:numPr>
        <w:spacing w:before="100" w:beforeAutospacing="1" w:after="100" w:afterAutospacing="1" w:line="240" w:lineRule="auto"/>
        <w:rPr>
          <w:b/>
          <w:bCs/>
        </w:rPr>
      </w:pPr>
      <w:r w:rsidRPr="009C48E4">
        <w:rPr>
          <w:b/>
          <w:bCs/>
        </w:rPr>
        <w:t>Qu’est-ce qu’une cmdlet PowerShell et quelle est sa syntaxe ?</w:t>
      </w:r>
    </w:p>
    <w:p w14:paraId="2312E902" w14:textId="35CB3B88" w:rsidR="00D07AA2" w:rsidRDefault="009C48E4" w:rsidP="009C48E4">
      <w:pPr>
        <w:spacing w:before="100" w:beforeAutospacing="1" w:after="100" w:afterAutospacing="1" w:line="240" w:lineRule="auto"/>
        <w:ind w:left="360"/>
      </w:pPr>
      <w:r w:rsidRPr="00AF332A">
        <w:rPr>
          <w:b/>
          <w:bCs/>
        </w:rPr>
        <w:t xml:space="preserve">Cmdlet </w:t>
      </w:r>
      <w:r>
        <w:t>est le nom des commandes PowerShell et leurs syntaxes suivent le format verbe-nom.</w:t>
      </w:r>
    </w:p>
    <w:p w14:paraId="62782042" w14:textId="77777777" w:rsidR="001029C2" w:rsidRPr="0066355A" w:rsidRDefault="001029C2" w:rsidP="001029C2">
      <w:pPr>
        <w:numPr>
          <w:ilvl w:val="0"/>
          <w:numId w:val="3"/>
        </w:numPr>
        <w:spacing w:before="100" w:beforeAutospacing="1" w:after="100" w:afterAutospacing="1" w:line="240" w:lineRule="auto"/>
        <w:rPr>
          <w:b/>
          <w:bCs/>
        </w:rPr>
      </w:pPr>
      <w:r w:rsidRPr="0066355A">
        <w:rPr>
          <w:b/>
          <w:bCs/>
        </w:rPr>
        <w:t>Comment obtenir de l’aide sur une commande PowerShell ?</w:t>
      </w:r>
    </w:p>
    <w:p w14:paraId="4713803B" w14:textId="078E26E8" w:rsidR="00B76378" w:rsidRDefault="00790F91" w:rsidP="00790F91">
      <w:pPr>
        <w:spacing w:before="100" w:beforeAutospacing="1" w:after="100" w:afterAutospacing="1" w:line="240" w:lineRule="auto"/>
        <w:ind w:left="360"/>
      </w:pPr>
      <w:r>
        <w:t>On utilise cmdlet</w:t>
      </w:r>
      <w:r w:rsidRPr="00E107CA">
        <w:t xml:space="preserve"> </w:t>
      </w:r>
      <w:r w:rsidRPr="005F3EE2">
        <w:rPr>
          <w:rFonts w:ascii="Consolas" w:hAnsi="Consolas"/>
        </w:rPr>
        <w:t>Get-Help</w:t>
      </w:r>
      <w:r w:rsidRPr="00E107CA">
        <w:t xml:space="preserve"> </w:t>
      </w:r>
      <w:r w:rsidR="00D460EF">
        <w:t xml:space="preserve">→ </w:t>
      </w:r>
      <w:r w:rsidRPr="00E107CA">
        <w:t>les utilisateurs de PowerShell peuvent accéder rapidement à des articles d’aide détaillés qui expliquent les concepts et la syntaxe des commandes PowerShell.</w:t>
      </w:r>
    </w:p>
    <w:p w14:paraId="448042C4" w14:textId="43CFBD39" w:rsidR="00D07AA2" w:rsidRDefault="00B76378" w:rsidP="00B76378">
      <w:pPr>
        <w:spacing w:after="160" w:line="278" w:lineRule="auto"/>
      </w:pPr>
      <w:r>
        <w:br w:type="page"/>
      </w:r>
    </w:p>
    <w:p w14:paraId="50731BB0" w14:textId="0CE2BD13" w:rsidR="00B76378" w:rsidRDefault="001029C2" w:rsidP="00B76378">
      <w:pPr>
        <w:numPr>
          <w:ilvl w:val="0"/>
          <w:numId w:val="3"/>
        </w:numPr>
        <w:spacing w:before="100" w:beforeAutospacing="1" w:after="100" w:afterAutospacing="1" w:line="240" w:lineRule="auto"/>
        <w:rPr>
          <w:b/>
          <w:bCs/>
        </w:rPr>
      </w:pPr>
      <w:r w:rsidRPr="0066355A">
        <w:rPr>
          <w:b/>
          <w:bCs/>
        </w:rPr>
        <w:lastRenderedPageBreak/>
        <w:t>Quelles sont les différences entre les objets PowerShell et les simples textes</w:t>
      </w:r>
      <w:r w:rsidR="00D07AA2" w:rsidRPr="0066355A">
        <w:rPr>
          <w:b/>
          <w:bCs/>
        </w:rPr>
        <w:t xml:space="preserve"> </w:t>
      </w:r>
      <w:r w:rsidRPr="0066355A">
        <w:rPr>
          <w:b/>
          <w:bCs/>
        </w:rPr>
        <w:t>manipulés par cmd ?</w:t>
      </w:r>
    </w:p>
    <w:p w14:paraId="4D5B73B9" w14:textId="413B5108" w:rsidR="00B76378" w:rsidRPr="00B76378" w:rsidRDefault="00B76378" w:rsidP="00B76378">
      <w:pPr>
        <w:spacing w:before="100" w:beforeAutospacing="1" w:after="100" w:afterAutospacing="1" w:line="240" w:lineRule="auto"/>
        <w:ind w:left="360"/>
      </w:pPr>
      <w:r w:rsidRPr="00B76378">
        <w:t>Cmd = surtout des chaînes de caractères brutes.</w:t>
      </w:r>
    </w:p>
    <w:p w14:paraId="77C9E013" w14:textId="1BA06F2F" w:rsidR="00D07AA2" w:rsidRDefault="00B76378" w:rsidP="00B76378">
      <w:pPr>
        <w:spacing w:before="100" w:beforeAutospacing="1" w:after="100" w:afterAutospacing="1" w:line="240" w:lineRule="auto"/>
        <w:ind w:left="360"/>
      </w:pPr>
      <w:r w:rsidRPr="00B76378">
        <w:t>PowerShell = objets structurés ce qui facilite, rend plus fiable et plus précis les commandes.</w:t>
      </w:r>
    </w:p>
    <w:p w14:paraId="34A9F2DD" w14:textId="77777777" w:rsidR="001029C2" w:rsidRPr="0066355A" w:rsidRDefault="001029C2" w:rsidP="001029C2">
      <w:pPr>
        <w:numPr>
          <w:ilvl w:val="0"/>
          <w:numId w:val="3"/>
        </w:numPr>
        <w:spacing w:before="100" w:beforeAutospacing="1" w:after="100" w:afterAutospacing="1" w:line="240" w:lineRule="auto"/>
        <w:rPr>
          <w:b/>
          <w:bCs/>
        </w:rPr>
      </w:pPr>
      <w:r w:rsidRPr="0066355A">
        <w:rPr>
          <w:b/>
          <w:bCs/>
        </w:rPr>
        <w:t>Pourquoi PowerShell est-il privilégié pour l’automatisation ?</w:t>
      </w:r>
    </w:p>
    <w:p w14:paraId="397F66BD" w14:textId="0D777FDF" w:rsidR="00D07AA2" w:rsidRDefault="00B76378" w:rsidP="00B76378">
      <w:pPr>
        <w:spacing w:before="100" w:beforeAutospacing="1" w:after="100" w:afterAutospacing="1" w:line="240" w:lineRule="auto"/>
        <w:ind w:left="360"/>
      </w:pPr>
      <w:r>
        <w:t>I</w:t>
      </w:r>
      <w:r w:rsidRPr="00B76378">
        <w:t>l combine scripts, cmdlets cohérentes, accès à .NET/WMI/REST, gestion d’erreurs et exécution distante.</w:t>
      </w:r>
      <w:r>
        <w:t xml:space="preserve"> </w:t>
      </w:r>
      <w:r>
        <w:br/>
        <w:t>Il permet aussi d’automatiser des tâches complexes de manières reproductible et versionnable.</w:t>
      </w:r>
    </w:p>
    <w:p w14:paraId="76D6D336" w14:textId="77777777" w:rsidR="001029C2" w:rsidRPr="0066355A" w:rsidRDefault="001029C2" w:rsidP="001029C2">
      <w:pPr>
        <w:numPr>
          <w:ilvl w:val="0"/>
          <w:numId w:val="3"/>
        </w:numPr>
        <w:spacing w:before="100" w:beforeAutospacing="1" w:after="100" w:afterAutospacing="1" w:line="240" w:lineRule="auto"/>
        <w:rPr>
          <w:b/>
          <w:bCs/>
        </w:rPr>
      </w:pPr>
      <w:r w:rsidRPr="0066355A">
        <w:rPr>
          <w:b/>
          <w:bCs/>
        </w:rPr>
        <w:t>Comment filtrer des résultats dans PowerShell ?</w:t>
      </w:r>
    </w:p>
    <w:p w14:paraId="1C647F46" w14:textId="261FBB62" w:rsidR="00D07AA2" w:rsidRDefault="00E620AE" w:rsidP="00E620AE">
      <w:pPr>
        <w:spacing w:before="100" w:beforeAutospacing="1" w:after="100" w:afterAutospacing="1" w:line="240" w:lineRule="auto"/>
        <w:ind w:firstLine="360"/>
      </w:pPr>
      <w:r>
        <w:t>A</w:t>
      </w:r>
      <w:r w:rsidRPr="00E620AE">
        <w:t xml:space="preserve">vec Where-Object et Select-Object </w:t>
      </w:r>
      <w:r w:rsidRPr="008C2C8A">
        <w:rPr>
          <w:i/>
          <w:iCs/>
        </w:rPr>
        <w:t>(ex : Get-Process | Where-Object CPU -gt 50)</w:t>
      </w:r>
    </w:p>
    <w:p w14:paraId="2A71B109" w14:textId="77777777" w:rsidR="001029C2" w:rsidRPr="0066355A" w:rsidRDefault="001029C2" w:rsidP="001029C2">
      <w:pPr>
        <w:numPr>
          <w:ilvl w:val="0"/>
          <w:numId w:val="3"/>
        </w:numPr>
        <w:spacing w:before="100" w:beforeAutospacing="1" w:after="100" w:afterAutospacing="1" w:line="240" w:lineRule="auto"/>
        <w:rPr>
          <w:b/>
          <w:bCs/>
        </w:rPr>
      </w:pPr>
      <w:r w:rsidRPr="0066355A">
        <w:rPr>
          <w:b/>
          <w:bCs/>
        </w:rPr>
        <w:t>Quelles sont les étapes pour créer une MMC personnalisée ?</w:t>
      </w:r>
    </w:p>
    <w:p w14:paraId="7B4697C0" w14:textId="3155B6F1" w:rsidR="00D07AA2" w:rsidRPr="008C2C8A" w:rsidRDefault="008C2C8A" w:rsidP="008C2C8A">
      <w:pPr>
        <w:pStyle w:val="Paragraphedeliste"/>
        <w:numPr>
          <w:ilvl w:val="0"/>
          <w:numId w:val="14"/>
        </w:numPr>
        <w:spacing w:before="100" w:beforeAutospacing="1" w:after="100" w:afterAutospacing="1" w:line="240" w:lineRule="auto"/>
      </w:pPr>
      <w:r>
        <w:t xml:space="preserve">Ouvrir l’invite de commande → </w:t>
      </w:r>
      <w:r w:rsidRPr="008C2C8A">
        <w:rPr>
          <w:rFonts w:ascii="Consolas" w:hAnsi="Consolas"/>
        </w:rPr>
        <w:t>mmc</w:t>
      </w:r>
    </w:p>
    <w:p w14:paraId="0A5F7B5D" w14:textId="6C0534BF" w:rsidR="008C2C8A" w:rsidRPr="008C2C8A" w:rsidRDefault="008C2C8A" w:rsidP="008C2C8A">
      <w:pPr>
        <w:pStyle w:val="Paragraphedeliste"/>
        <w:numPr>
          <w:ilvl w:val="0"/>
          <w:numId w:val="14"/>
        </w:numPr>
        <w:spacing w:before="100" w:beforeAutospacing="1" w:after="100" w:afterAutospacing="1" w:line="240" w:lineRule="auto"/>
      </w:pPr>
      <w:r>
        <w:rPr>
          <w:rFonts w:asciiTheme="minorHAnsi" w:hAnsiTheme="minorHAnsi" w:cstheme="minorHAnsi"/>
        </w:rPr>
        <w:t>Fichier → Ajouter/Supprimer un composant logiciel enfichable</w:t>
      </w:r>
    </w:p>
    <w:p w14:paraId="1902D8DE" w14:textId="71F1EE17" w:rsidR="008C2C8A" w:rsidRPr="008C2C8A" w:rsidRDefault="008C2C8A" w:rsidP="008C2C8A">
      <w:pPr>
        <w:pStyle w:val="Paragraphedeliste"/>
        <w:numPr>
          <w:ilvl w:val="0"/>
          <w:numId w:val="14"/>
        </w:numPr>
        <w:spacing w:before="100" w:beforeAutospacing="1" w:after="100" w:afterAutospacing="1" w:line="240" w:lineRule="auto"/>
      </w:pPr>
      <w:r>
        <w:rPr>
          <w:rFonts w:asciiTheme="minorHAnsi" w:hAnsiTheme="minorHAnsi" w:cstheme="minorHAnsi"/>
        </w:rPr>
        <w:t>Choisir les composants logiciels à ajouter</w:t>
      </w:r>
    </w:p>
    <w:p w14:paraId="06D6E5F2" w14:textId="54CCB723" w:rsidR="008C2C8A" w:rsidRDefault="008C2C8A" w:rsidP="008C2C8A">
      <w:pPr>
        <w:pStyle w:val="Paragraphedeliste"/>
        <w:numPr>
          <w:ilvl w:val="0"/>
          <w:numId w:val="14"/>
        </w:numPr>
        <w:spacing w:before="100" w:beforeAutospacing="1" w:after="100" w:afterAutospacing="1" w:line="240" w:lineRule="auto"/>
      </w:pPr>
      <w:r>
        <w:rPr>
          <w:rFonts w:asciiTheme="minorHAnsi" w:hAnsiTheme="minorHAnsi" w:cstheme="minorHAnsi"/>
        </w:rPr>
        <w:t>Enregistrer la console pour faciliter l’accès à l’avenir</w:t>
      </w:r>
    </w:p>
    <w:p w14:paraId="1D0153BC" w14:textId="1BDA5A09" w:rsidR="00D07AA2" w:rsidRDefault="001029C2" w:rsidP="008C2C8A">
      <w:pPr>
        <w:numPr>
          <w:ilvl w:val="0"/>
          <w:numId w:val="3"/>
        </w:numPr>
        <w:spacing w:before="100" w:beforeAutospacing="1" w:after="100" w:afterAutospacing="1" w:line="240" w:lineRule="auto"/>
        <w:rPr>
          <w:b/>
          <w:bCs/>
        </w:rPr>
      </w:pPr>
      <w:r w:rsidRPr="0066355A">
        <w:rPr>
          <w:b/>
          <w:bCs/>
        </w:rPr>
        <w:t>Quels avantages offre la complétion automatique dans PowerShell ?</w:t>
      </w:r>
    </w:p>
    <w:p w14:paraId="3F95040C" w14:textId="4AFE26D9" w:rsidR="008C2C8A" w:rsidRPr="00104352" w:rsidRDefault="008C2C8A" w:rsidP="008C2C8A">
      <w:pPr>
        <w:pStyle w:val="Paragraphedeliste"/>
        <w:numPr>
          <w:ilvl w:val="0"/>
          <w:numId w:val="15"/>
        </w:numPr>
        <w:spacing w:before="100" w:beforeAutospacing="1" w:after="100" w:afterAutospacing="1" w:line="240" w:lineRule="auto"/>
      </w:pPr>
      <w:r w:rsidRPr="00104352">
        <w:t>Plus de rapidité</w:t>
      </w:r>
      <w:r w:rsidR="00104352">
        <w:t xml:space="preserve"> : </w:t>
      </w:r>
      <w:r w:rsidRPr="00104352">
        <w:t xml:space="preserve">en appuyant sur TAB la cmlet </w:t>
      </w:r>
      <w:r w:rsidR="00104352" w:rsidRPr="00104352">
        <w:t>se complète automatiquement</w:t>
      </w:r>
    </w:p>
    <w:p w14:paraId="3E597644" w14:textId="77777777" w:rsidR="00104352" w:rsidRPr="00104352" w:rsidRDefault="00104352" w:rsidP="008C2C8A">
      <w:pPr>
        <w:pStyle w:val="Paragraphedeliste"/>
        <w:numPr>
          <w:ilvl w:val="0"/>
          <w:numId w:val="15"/>
        </w:numPr>
        <w:spacing w:before="100" w:beforeAutospacing="1" w:after="100" w:afterAutospacing="1" w:line="240" w:lineRule="auto"/>
      </w:pPr>
      <w:r w:rsidRPr="00104352">
        <w:t>Moins d’erreurs : puisque la commande se complète automatiquement il y a moins de risque d’erreurs de frappe</w:t>
      </w:r>
    </w:p>
    <w:p w14:paraId="3425C6D4" w14:textId="4362F5C5" w:rsidR="00104352" w:rsidRPr="00104352" w:rsidRDefault="00104352" w:rsidP="008C2C8A">
      <w:pPr>
        <w:pStyle w:val="Paragraphedeliste"/>
        <w:numPr>
          <w:ilvl w:val="0"/>
          <w:numId w:val="15"/>
        </w:numPr>
        <w:spacing w:before="100" w:beforeAutospacing="1" w:after="100" w:afterAutospacing="1" w:line="240" w:lineRule="auto"/>
      </w:pPr>
      <w:r w:rsidRPr="00104352">
        <w:t xml:space="preserve">Donc plus de productivité, de fiabilité et de simplicité. </w:t>
      </w:r>
    </w:p>
    <w:p w14:paraId="59192DBE" w14:textId="77777777" w:rsidR="001029C2" w:rsidRDefault="007835FE" w:rsidP="001029C2">
      <w:pPr>
        <w:spacing w:after="0"/>
      </w:pPr>
      <w:r>
        <w:pict w14:anchorId="3945AE23">
          <v:rect id="_x0000_i1027" style="width:0;height:1.5pt" o:hralign="center" o:hrstd="t" o:hr="t" fillcolor="#a0a0a0" stroked="f"/>
        </w:pict>
      </w:r>
    </w:p>
    <w:p w14:paraId="35FCCA49" w14:textId="77777777" w:rsidR="001029C2" w:rsidRDefault="001029C2" w:rsidP="001029C2">
      <w:pPr>
        <w:pStyle w:val="Titre1"/>
        <w:ind w:left="720"/>
      </w:pPr>
      <w:bookmarkStart w:id="2" w:name="_Toc214631908"/>
      <w:r>
        <w:rPr>
          <w:rFonts w:ascii="Segoe UI Emoji" w:hAnsi="Segoe UI Emoji" w:cs="Segoe UI Emoji"/>
        </w:rPr>
        <w:t>✅</w:t>
      </w:r>
      <w:r>
        <w:t xml:space="preserve"> </w:t>
      </w:r>
      <w:r>
        <w:rPr>
          <w:rStyle w:val="lev"/>
          <w:b w:val="0"/>
          <w:bCs w:val="0"/>
        </w:rPr>
        <w:t>Chapitre 4 : Gestion du stockage sous Windows</w:t>
      </w:r>
      <w:bookmarkEnd w:id="2"/>
    </w:p>
    <w:p w14:paraId="3DE91A73" w14:textId="77777777" w:rsidR="001029C2" w:rsidRPr="0066355A" w:rsidRDefault="001029C2" w:rsidP="001029C2">
      <w:pPr>
        <w:numPr>
          <w:ilvl w:val="0"/>
          <w:numId w:val="4"/>
        </w:numPr>
        <w:spacing w:before="100" w:beforeAutospacing="1" w:after="100" w:afterAutospacing="1" w:line="240" w:lineRule="auto"/>
        <w:rPr>
          <w:b/>
          <w:bCs/>
        </w:rPr>
      </w:pPr>
      <w:r w:rsidRPr="0066355A">
        <w:rPr>
          <w:b/>
          <w:bCs/>
        </w:rPr>
        <w:t>Quelle différence entre un disque de base et un disque dynamique ?</w:t>
      </w:r>
    </w:p>
    <w:p w14:paraId="5CFB053A" w14:textId="77777777" w:rsidR="004330C4" w:rsidRDefault="004330C4" w:rsidP="004330C4">
      <w:pPr>
        <w:spacing w:before="100" w:beforeAutospacing="1" w:after="100" w:afterAutospacing="1" w:line="240" w:lineRule="auto"/>
        <w:ind w:left="360"/>
      </w:pPr>
      <w:r w:rsidRPr="004330C4">
        <w:t xml:space="preserve">Base = partitions classiques, </w:t>
      </w:r>
      <w:r>
        <w:t>stable</w:t>
      </w:r>
      <w:r w:rsidRPr="004330C4">
        <w:t xml:space="preserve">. </w:t>
      </w:r>
      <w:r>
        <w:br/>
      </w:r>
      <w:r w:rsidRPr="004330C4">
        <w:t>Dynamique = volumes étendus/RAID logicie</w:t>
      </w:r>
      <w:r>
        <w:t>l/virtuel.</w:t>
      </w:r>
    </w:p>
    <w:p w14:paraId="4F5A1BE1" w14:textId="32D6294C" w:rsidR="00D07AA2" w:rsidRPr="0066355A" w:rsidRDefault="001029C2" w:rsidP="004330C4">
      <w:pPr>
        <w:spacing w:before="100" w:beforeAutospacing="1" w:after="100" w:afterAutospacing="1" w:line="240" w:lineRule="auto"/>
        <w:ind w:left="360"/>
        <w:rPr>
          <w:b/>
          <w:bCs/>
        </w:rPr>
      </w:pPr>
      <w:r w:rsidRPr="0066355A">
        <w:rPr>
          <w:b/>
          <w:bCs/>
        </w:rPr>
        <w:t>Comparez MBR et GPT : avantages et limites.</w:t>
      </w:r>
    </w:p>
    <w:p w14:paraId="0C242A7E" w14:textId="6A9ED1B0" w:rsidR="004330C4" w:rsidRDefault="00936C70" w:rsidP="004330C4">
      <w:pPr>
        <w:spacing w:before="100" w:beforeAutospacing="1" w:after="100" w:afterAutospacing="1" w:line="240" w:lineRule="auto"/>
        <w:ind w:left="360"/>
      </w:pPr>
      <w:r>
        <w:t xml:space="preserve">MBR : 4 partitions maximum, </w:t>
      </w:r>
      <w:r w:rsidR="004330C4">
        <w:t>max.</w:t>
      </w:r>
      <w:r>
        <w:t xml:space="preserve"> 2 To</w:t>
      </w:r>
      <w:r w:rsidR="004330C4">
        <w:t>, boot legacy (non UEFI)</w:t>
      </w:r>
      <w:r>
        <w:br/>
        <w:t>GPT :</w:t>
      </w:r>
      <w:r w:rsidR="00905B99">
        <w:t xml:space="preserve"> </w:t>
      </w:r>
      <w:r w:rsidR="004330C4">
        <w:t>S</w:t>
      </w:r>
      <w:r w:rsidR="004330C4" w:rsidRPr="004330C4">
        <w:t xml:space="preserve">upporte </w:t>
      </w:r>
      <w:r w:rsidR="004330C4">
        <w:t>les gros volumes</w:t>
      </w:r>
      <w:r w:rsidR="004330C4" w:rsidRPr="004330C4">
        <w:t>, plus de partitions et stocke la table en redondance.</w:t>
      </w:r>
    </w:p>
    <w:p w14:paraId="088F713E" w14:textId="77777777" w:rsidR="001029C2" w:rsidRPr="0066355A" w:rsidRDefault="001029C2" w:rsidP="001029C2">
      <w:pPr>
        <w:numPr>
          <w:ilvl w:val="0"/>
          <w:numId w:val="4"/>
        </w:numPr>
        <w:spacing w:before="100" w:beforeAutospacing="1" w:after="100" w:afterAutospacing="1" w:line="240" w:lineRule="auto"/>
        <w:rPr>
          <w:b/>
          <w:bCs/>
        </w:rPr>
      </w:pPr>
      <w:r w:rsidRPr="0066355A">
        <w:rPr>
          <w:b/>
          <w:bCs/>
        </w:rPr>
        <w:lastRenderedPageBreak/>
        <w:t>Pourquoi Windows 11 impose UEFI et GPT ?</w:t>
      </w:r>
    </w:p>
    <w:p w14:paraId="5B44E788" w14:textId="5C2D6387" w:rsidR="00D07AA2" w:rsidRDefault="004330C4" w:rsidP="004330C4">
      <w:pPr>
        <w:spacing w:before="100" w:beforeAutospacing="1" w:after="100" w:afterAutospacing="1" w:line="240" w:lineRule="auto"/>
        <w:ind w:firstLine="360"/>
      </w:pPr>
      <w:r w:rsidRPr="004330C4">
        <w:t>UEFI</w:t>
      </w:r>
      <w:r>
        <w:t xml:space="preserve"> et </w:t>
      </w:r>
      <w:r w:rsidRPr="004330C4">
        <w:t xml:space="preserve">GPT assurent </w:t>
      </w:r>
      <w:r>
        <w:t xml:space="preserve">le </w:t>
      </w:r>
      <w:r w:rsidRPr="004330C4">
        <w:t xml:space="preserve">Secure Boot, </w:t>
      </w:r>
      <w:r>
        <w:t xml:space="preserve">une </w:t>
      </w:r>
      <w:r w:rsidRPr="004330C4">
        <w:t xml:space="preserve">meilleure sécurité, </w:t>
      </w:r>
      <w:r>
        <w:t xml:space="preserve">une </w:t>
      </w:r>
      <w:r w:rsidRPr="004330C4">
        <w:t xml:space="preserve">gestion moderne du démarrage et </w:t>
      </w:r>
      <w:r>
        <w:t xml:space="preserve">une </w:t>
      </w:r>
      <w:r w:rsidRPr="004330C4">
        <w:t xml:space="preserve">compatibilité avec les disques &gt;2 To.  </w:t>
      </w:r>
      <w:r>
        <w:t xml:space="preserve">→ Nécessaire </w:t>
      </w:r>
      <w:r w:rsidRPr="004330C4">
        <w:t xml:space="preserve">pour </w:t>
      </w:r>
      <w:r w:rsidR="00680506">
        <w:t>l</w:t>
      </w:r>
      <w:r w:rsidRPr="004330C4">
        <w:t>a chaîne d’amorçage sécurisée</w:t>
      </w:r>
      <w:r w:rsidR="00680506">
        <w:t xml:space="preserve"> de Windows 11</w:t>
      </w:r>
    </w:p>
    <w:p w14:paraId="01F818F1" w14:textId="77777777" w:rsidR="001029C2" w:rsidRPr="0066355A" w:rsidRDefault="001029C2" w:rsidP="001029C2">
      <w:pPr>
        <w:numPr>
          <w:ilvl w:val="0"/>
          <w:numId w:val="4"/>
        </w:numPr>
        <w:spacing w:before="100" w:beforeAutospacing="1" w:after="100" w:afterAutospacing="1" w:line="240" w:lineRule="auto"/>
        <w:rPr>
          <w:b/>
          <w:bCs/>
        </w:rPr>
      </w:pPr>
      <w:r w:rsidRPr="0066355A">
        <w:rPr>
          <w:b/>
          <w:bCs/>
        </w:rPr>
        <w:t>Quels systèmes de fichiers sont pris en charge par Windows et leurs caractéristiques ?</w:t>
      </w:r>
    </w:p>
    <w:p w14:paraId="733421E5" w14:textId="00CE5F56" w:rsidR="00D07AA2" w:rsidRDefault="00DF468A" w:rsidP="00DF468A">
      <w:pPr>
        <w:spacing w:before="100" w:beforeAutospacing="1" w:after="100" w:afterAutospacing="1" w:line="240" w:lineRule="auto"/>
        <w:ind w:left="360"/>
      </w:pPr>
      <w:r>
        <w:t>→ FAT32</w:t>
      </w:r>
    </w:p>
    <w:p w14:paraId="1D7F098E" w14:textId="4940E4FA" w:rsidR="00DF468A" w:rsidRDefault="00DF468A" w:rsidP="00DF468A">
      <w:pPr>
        <w:spacing w:before="100" w:beforeAutospacing="1" w:after="100" w:afterAutospacing="1" w:line="240" w:lineRule="auto"/>
        <w:ind w:left="360"/>
      </w:pPr>
      <w:r>
        <w:t>→ exFAT</w:t>
      </w:r>
    </w:p>
    <w:p w14:paraId="7BE7D7D3" w14:textId="76671214" w:rsidR="00DF468A" w:rsidRDefault="00DF468A" w:rsidP="00DF468A">
      <w:pPr>
        <w:spacing w:before="100" w:beforeAutospacing="1" w:after="100" w:afterAutospacing="1" w:line="240" w:lineRule="auto"/>
        <w:ind w:left="360"/>
      </w:pPr>
      <w:r>
        <w:t>→ NTFS</w:t>
      </w:r>
    </w:p>
    <w:p w14:paraId="25E1789F" w14:textId="77777777" w:rsidR="001029C2" w:rsidRPr="0066355A" w:rsidRDefault="001029C2" w:rsidP="001029C2">
      <w:pPr>
        <w:numPr>
          <w:ilvl w:val="0"/>
          <w:numId w:val="4"/>
        </w:numPr>
        <w:spacing w:before="100" w:beforeAutospacing="1" w:after="100" w:afterAutospacing="1" w:line="240" w:lineRule="auto"/>
        <w:rPr>
          <w:b/>
          <w:bCs/>
        </w:rPr>
      </w:pPr>
      <w:r w:rsidRPr="0066355A">
        <w:rPr>
          <w:b/>
          <w:bCs/>
        </w:rPr>
        <w:t>Quelle commande permet de convertir un disque en GPT ?</w:t>
      </w:r>
    </w:p>
    <w:p w14:paraId="79CA3A5D" w14:textId="1C510D85" w:rsidR="00D07AA2" w:rsidRPr="00680506" w:rsidRDefault="00680506" w:rsidP="00680506">
      <w:pPr>
        <w:spacing w:before="100" w:beforeAutospacing="1" w:after="100" w:afterAutospacing="1" w:line="240" w:lineRule="auto"/>
        <w:ind w:left="360"/>
        <w:rPr>
          <w:rFonts w:ascii="Consolas" w:hAnsi="Consolas" w:cs="Courier New"/>
          <w:color w:val="F2F2F2" w:themeColor="background1" w:themeShade="F2"/>
        </w:rPr>
      </w:pPr>
      <w:r w:rsidRPr="00680506">
        <w:rPr>
          <w:rFonts w:ascii="Consolas" w:hAnsi="Consolas" w:cs="Courier New"/>
          <w:color w:val="F2F2F2" w:themeColor="background1" w:themeShade="F2"/>
          <w:highlight w:val="black"/>
        </w:rPr>
        <w:t>convert GPT</w:t>
      </w:r>
    </w:p>
    <w:p w14:paraId="55DD1F8A" w14:textId="3103BC80" w:rsidR="001029C2" w:rsidRPr="0066355A" w:rsidRDefault="001029C2" w:rsidP="001029C2">
      <w:pPr>
        <w:numPr>
          <w:ilvl w:val="0"/>
          <w:numId w:val="4"/>
        </w:numPr>
        <w:spacing w:before="100" w:beforeAutospacing="1" w:after="100" w:afterAutospacing="1" w:line="240" w:lineRule="auto"/>
        <w:rPr>
          <w:b/>
          <w:bCs/>
        </w:rPr>
      </w:pPr>
      <w:r w:rsidRPr="0066355A">
        <w:rPr>
          <w:b/>
          <w:bCs/>
        </w:rPr>
        <w:t>Quels outils graphiques et en ligne de commande permettent de gérer le stockage</w:t>
      </w:r>
      <w:r w:rsidR="00D07AA2" w:rsidRPr="0066355A">
        <w:rPr>
          <w:b/>
          <w:bCs/>
        </w:rPr>
        <w:t> ?</w:t>
      </w:r>
    </w:p>
    <w:p w14:paraId="472A31F1" w14:textId="7FDEC531" w:rsidR="00FB450C" w:rsidRDefault="00FB450C" w:rsidP="00FB450C">
      <w:pPr>
        <w:spacing w:before="100" w:beforeAutospacing="1" w:after="100" w:afterAutospacing="1" w:line="240" w:lineRule="auto"/>
        <w:ind w:left="360"/>
      </w:pPr>
      <w:r>
        <w:t>→ Gestionnaire de disque</w:t>
      </w:r>
      <w:r w:rsidR="009A26AE">
        <w:t>s</w:t>
      </w:r>
      <w:r>
        <w:t xml:space="preserve"> (intégré à Windows</w:t>
      </w:r>
      <w:r w:rsidR="009A26AE">
        <w:t>, en GUI</w:t>
      </w:r>
      <w:r>
        <w:t>)</w:t>
      </w:r>
      <w:r w:rsidR="008629B8">
        <w:br/>
        <w:t>→ DiskPart (équivalent au gestionnaire de disque</w:t>
      </w:r>
      <w:r w:rsidR="009A26AE">
        <w:t>s mais en CLI)</w:t>
      </w:r>
    </w:p>
    <w:p w14:paraId="1F0FCF52" w14:textId="77777777" w:rsidR="001029C2" w:rsidRPr="0066355A" w:rsidRDefault="001029C2" w:rsidP="001029C2">
      <w:pPr>
        <w:numPr>
          <w:ilvl w:val="0"/>
          <w:numId w:val="4"/>
        </w:numPr>
        <w:spacing w:before="100" w:beforeAutospacing="1" w:after="100" w:afterAutospacing="1" w:line="240" w:lineRule="auto"/>
        <w:rPr>
          <w:b/>
          <w:bCs/>
        </w:rPr>
      </w:pPr>
      <w:r w:rsidRPr="0066355A">
        <w:rPr>
          <w:b/>
          <w:bCs/>
        </w:rPr>
        <w:t>Donnez un exemple d’utilisation de diskpart pour créer une partition.</w:t>
      </w:r>
    </w:p>
    <w:p w14:paraId="25E38A6A" w14:textId="77777777" w:rsidR="00AF332A" w:rsidRDefault="009A26AE" w:rsidP="00AF332A">
      <w:pPr>
        <w:tabs>
          <w:tab w:val="left" w:pos="8222"/>
        </w:tabs>
        <w:spacing w:before="100" w:beforeAutospacing="1" w:after="100" w:afterAutospacing="1" w:line="240" w:lineRule="auto"/>
        <w:ind w:left="360"/>
      </w:pPr>
      <w:r>
        <w:t xml:space="preserve">En utilisant la commande </w:t>
      </w:r>
      <w:r w:rsidRPr="00614888">
        <w:rPr>
          <w:rFonts w:ascii="Consolas" w:hAnsi="Consolas"/>
        </w:rPr>
        <w:t>create partition</w:t>
      </w:r>
      <w:r>
        <w:t>, il est possible de créer -par exemple- une partition primaire avec l’enchaînement des commandes suivantes :</w:t>
      </w:r>
    </w:p>
    <w:p w14:paraId="5BB46016" w14:textId="04FAD5AA" w:rsidR="009A26AE" w:rsidRPr="00BD6C82" w:rsidRDefault="009A26AE" w:rsidP="00BD6C82">
      <w:pPr>
        <w:pBdr>
          <w:top w:val="single" w:sz="4" w:space="1" w:color="auto"/>
          <w:left w:val="single" w:sz="4" w:space="4" w:color="auto"/>
          <w:bottom w:val="single" w:sz="4" w:space="1" w:color="auto"/>
          <w:right w:val="single" w:sz="4" w:space="4" w:color="auto"/>
        </w:pBdr>
        <w:shd w:val="clear" w:color="auto" w:fill="000000" w:themeFill="text1"/>
        <w:tabs>
          <w:tab w:val="left" w:pos="8222"/>
        </w:tabs>
        <w:spacing w:before="100" w:beforeAutospacing="1" w:after="100" w:afterAutospacing="1" w:line="240" w:lineRule="auto"/>
        <w:ind w:left="360"/>
        <w:rPr>
          <w:highlight w:val="black"/>
        </w:rPr>
      </w:pPr>
      <w:r w:rsidRPr="00BD6C82">
        <w:rPr>
          <w:rFonts w:ascii="Consolas" w:hAnsi="Consolas"/>
          <w:highlight w:val="black"/>
        </w:rPr>
        <w:t>diskpart</w:t>
      </w:r>
      <w:r w:rsidR="00AF332A" w:rsidRPr="00BD6C82">
        <w:rPr>
          <w:rFonts w:ascii="Consolas" w:hAnsi="Consolas"/>
          <w:highlight w:val="black"/>
        </w:rPr>
        <w:tab/>
      </w:r>
      <w:r w:rsidR="00E22BD6" w:rsidRPr="00BD6C82">
        <w:rPr>
          <w:rFonts w:ascii="Consolas" w:hAnsi="Consolas"/>
          <w:highlight w:val="black"/>
        </w:rPr>
        <w:tab/>
      </w:r>
    </w:p>
    <w:p w14:paraId="6243780B" w14:textId="77777777" w:rsidR="009A26AE" w:rsidRPr="00BD6C82" w:rsidRDefault="009A26AE" w:rsidP="00BD6C82">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line="240" w:lineRule="auto"/>
        <w:ind w:left="360"/>
        <w:rPr>
          <w:rFonts w:ascii="Consolas" w:hAnsi="Consolas"/>
          <w:highlight w:val="black"/>
        </w:rPr>
      </w:pPr>
      <w:r w:rsidRPr="00BD6C82">
        <w:rPr>
          <w:rFonts w:ascii="Consolas" w:hAnsi="Consolas"/>
          <w:highlight w:val="black"/>
        </w:rPr>
        <w:t>list disk</w:t>
      </w:r>
    </w:p>
    <w:p w14:paraId="1ACF2017" w14:textId="54D4FB91" w:rsidR="009A26AE" w:rsidRPr="00BD6C82" w:rsidRDefault="009A26AE" w:rsidP="00BD6C82">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line="240" w:lineRule="auto"/>
        <w:ind w:left="360"/>
        <w:rPr>
          <w:rFonts w:asciiTheme="minorHAnsi" w:hAnsiTheme="minorHAnsi" w:cstheme="minorHAnsi"/>
          <w:i/>
          <w:iCs/>
          <w:highlight w:val="black"/>
        </w:rPr>
      </w:pPr>
      <w:r w:rsidRPr="00BD6C82">
        <w:rPr>
          <w:rFonts w:ascii="Consolas" w:hAnsi="Consolas"/>
          <w:highlight w:val="black"/>
        </w:rPr>
        <w:t>select disk x</w:t>
      </w:r>
      <w:r w:rsidR="00AF332A" w:rsidRPr="00BD6C82">
        <w:rPr>
          <w:rFonts w:ascii="Consolas" w:hAnsi="Consolas"/>
          <w:highlight w:val="black"/>
        </w:rPr>
        <w:tab/>
      </w:r>
      <w:r w:rsidR="00AF332A" w:rsidRPr="00BD6C82">
        <w:rPr>
          <w:rFonts w:ascii="Consolas" w:hAnsi="Consolas"/>
          <w:highlight w:val="black"/>
        </w:rPr>
        <w:tab/>
      </w:r>
      <w:r w:rsidR="00AF332A" w:rsidRPr="00BD6C82">
        <w:rPr>
          <w:rFonts w:ascii="Consolas" w:hAnsi="Consolas"/>
          <w:highlight w:val="black"/>
        </w:rPr>
        <w:tab/>
      </w:r>
      <w:r w:rsidR="00AF332A" w:rsidRPr="00BD6C82">
        <w:rPr>
          <w:rFonts w:ascii="Consolas" w:hAnsi="Consolas"/>
          <w:highlight w:val="black"/>
        </w:rPr>
        <w:tab/>
      </w:r>
      <w:r w:rsidR="00AF332A" w:rsidRPr="00BD6C82">
        <w:rPr>
          <w:rFonts w:asciiTheme="minorHAnsi" w:hAnsiTheme="minorHAnsi" w:cstheme="minorHAnsi"/>
          <w:i/>
          <w:iCs/>
          <w:highlight w:val="black"/>
        </w:rPr>
        <w:t>(« x » étant le numéro de disque dans la liste)</w:t>
      </w:r>
    </w:p>
    <w:p w14:paraId="14514A78" w14:textId="77777777" w:rsidR="009A26AE" w:rsidRPr="00614888" w:rsidRDefault="009A26AE" w:rsidP="00BD6C82">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line="240" w:lineRule="auto"/>
        <w:ind w:left="360"/>
        <w:rPr>
          <w:rFonts w:ascii="Consolas" w:hAnsi="Consolas"/>
        </w:rPr>
      </w:pPr>
      <w:r w:rsidRPr="00BD6C82">
        <w:rPr>
          <w:rFonts w:ascii="Consolas" w:hAnsi="Consolas"/>
          <w:highlight w:val="black"/>
        </w:rPr>
        <w:t>create partition primary</w:t>
      </w:r>
    </w:p>
    <w:p w14:paraId="023888FC" w14:textId="6D5BF4E7" w:rsidR="009A26AE" w:rsidRDefault="009A26AE" w:rsidP="009A26AE">
      <w:pPr>
        <w:spacing w:before="100" w:beforeAutospacing="1" w:after="100" w:afterAutospacing="1" w:line="240" w:lineRule="auto"/>
        <w:ind w:left="360"/>
      </w:pPr>
      <w:r>
        <w:t>ou</w:t>
      </w:r>
    </w:p>
    <w:p w14:paraId="5720287E" w14:textId="66558EEC" w:rsidR="009A26AE" w:rsidRPr="00614888" w:rsidRDefault="009A26AE" w:rsidP="00BD6C82">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line="240" w:lineRule="auto"/>
        <w:ind w:left="360"/>
        <w:rPr>
          <w:rFonts w:ascii="Consolas" w:hAnsi="Consolas"/>
        </w:rPr>
      </w:pPr>
      <w:r w:rsidRPr="00BD6C82">
        <w:rPr>
          <w:rFonts w:ascii="Consolas" w:hAnsi="Consolas"/>
        </w:rPr>
        <w:t>create partition primary size=10000</w:t>
      </w:r>
      <w:r w:rsidR="00BD6C82">
        <w:rPr>
          <w:rFonts w:ascii="Consolas" w:hAnsi="Consolas"/>
        </w:rPr>
        <w:t xml:space="preserve"> </w:t>
      </w:r>
      <w:r w:rsidR="00BD6C82">
        <w:rPr>
          <w:rFonts w:ascii="Consolas" w:hAnsi="Consolas"/>
        </w:rPr>
        <w:tab/>
      </w:r>
      <w:r w:rsidR="00BD6C82">
        <w:rPr>
          <w:rFonts w:ascii="Consolas" w:hAnsi="Consolas"/>
        </w:rPr>
        <w:tab/>
      </w:r>
      <w:r w:rsidR="00BD6C82" w:rsidRPr="00BD6C82">
        <w:rPr>
          <w:rFonts w:asciiTheme="minorHAnsi" w:hAnsiTheme="minorHAnsi" w:cstheme="minorHAnsi"/>
          <w:i/>
          <w:iCs/>
        </w:rPr>
        <w:t>(la taille s’écrit en Mo)</w:t>
      </w:r>
    </w:p>
    <w:p w14:paraId="1B2F42C6" w14:textId="77777777" w:rsidR="009A26AE" w:rsidRDefault="009A26AE" w:rsidP="009A26AE">
      <w:pPr>
        <w:spacing w:before="100" w:beforeAutospacing="1" w:after="100" w:afterAutospacing="1" w:line="240" w:lineRule="auto"/>
        <w:ind w:left="360"/>
      </w:pPr>
      <w:r>
        <w:t>puis formater la partition pour qu’elle soit exploitable par l’OS :</w:t>
      </w:r>
    </w:p>
    <w:p w14:paraId="24EAD5AD" w14:textId="327868B2" w:rsidR="00D07AA2" w:rsidRPr="00614888" w:rsidRDefault="009A26AE" w:rsidP="00BD6C82">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line="240" w:lineRule="auto"/>
        <w:ind w:left="360"/>
        <w:rPr>
          <w:rFonts w:ascii="Consolas" w:hAnsi="Consolas"/>
        </w:rPr>
      </w:pPr>
      <w:r w:rsidRPr="00BD6C82">
        <w:rPr>
          <w:rFonts w:ascii="Consolas" w:hAnsi="Consolas"/>
        </w:rPr>
        <w:t>format fs=ntfs quick</w:t>
      </w:r>
      <w:r w:rsidRPr="00614888">
        <w:rPr>
          <w:rFonts w:ascii="Consolas" w:hAnsi="Consolas"/>
        </w:rPr>
        <w:t xml:space="preserve"> </w:t>
      </w:r>
      <w:r w:rsidR="00BD6C82">
        <w:rPr>
          <w:rFonts w:ascii="Consolas" w:hAnsi="Consolas"/>
        </w:rPr>
        <w:tab/>
      </w:r>
      <w:r w:rsidR="00BD6C82">
        <w:rPr>
          <w:rFonts w:ascii="Consolas" w:hAnsi="Consolas"/>
        </w:rPr>
        <w:tab/>
      </w:r>
      <w:r w:rsidR="00BD6C82">
        <w:rPr>
          <w:rFonts w:ascii="Consolas" w:hAnsi="Consolas"/>
        </w:rPr>
        <w:tab/>
      </w:r>
      <w:r w:rsidR="00BD6C82" w:rsidRPr="00BD6C82">
        <w:rPr>
          <w:rFonts w:asciiTheme="minorHAnsi" w:hAnsiTheme="minorHAnsi" w:cstheme="minorHAnsi"/>
          <w:i/>
          <w:iCs/>
        </w:rPr>
        <w:t>(</w:t>
      </w:r>
      <w:r w:rsidR="00BD6C82" w:rsidRPr="00BD6C82">
        <w:rPr>
          <w:rFonts w:ascii="Consolas" w:hAnsi="Consolas" w:cstheme="minorHAnsi"/>
        </w:rPr>
        <w:t>fs=ntfs</w:t>
      </w:r>
      <w:r w:rsidR="00BD6C82" w:rsidRPr="00BD6C82">
        <w:rPr>
          <w:rFonts w:asciiTheme="minorHAnsi" w:hAnsiTheme="minorHAnsi" w:cstheme="minorHAnsi"/>
          <w:i/>
          <w:iCs/>
        </w:rPr>
        <w:t xml:space="preserve"> ou </w:t>
      </w:r>
      <w:r w:rsidR="00BD6C82" w:rsidRPr="00BD6C82">
        <w:rPr>
          <w:rFonts w:ascii="Consolas" w:hAnsi="Consolas" w:cstheme="minorHAnsi"/>
        </w:rPr>
        <w:t>exfat</w:t>
      </w:r>
      <w:r w:rsidR="00BD6C82" w:rsidRPr="00BD6C82">
        <w:rPr>
          <w:rFonts w:asciiTheme="minorHAnsi" w:hAnsiTheme="minorHAnsi" w:cstheme="minorHAnsi"/>
          <w:i/>
          <w:iCs/>
        </w:rPr>
        <w:t xml:space="preserve"> ou </w:t>
      </w:r>
      <w:r w:rsidR="00BD6C82" w:rsidRPr="00BD6C82">
        <w:rPr>
          <w:rFonts w:ascii="Consolas" w:hAnsi="Consolas" w:cstheme="minorHAnsi"/>
        </w:rPr>
        <w:t>fat32</w:t>
      </w:r>
      <w:r w:rsidR="00BD6C82" w:rsidRPr="00BD6C82">
        <w:rPr>
          <w:rFonts w:asciiTheme="minorHAnsi" w:hAnsiTheme="minorHAnsi" w:cstheme="minorHAnsi"/>
          <w:i/>
          <w:iCs/>
        </w:rPr>
        <w:t>…)</w:t>
      </w:r>
    </w:p>
    <w:p w14:paraId="2D140988" w14:textId="77777777" w:rsidR="009B5A42" w:rsidRDefault="009B5A42">
      <w:pPr>
        <w:spacing w:after="160" w:line="278" w:lineRule="auto"/>
        <w:rPr>
          <w:b/>
          <w:bCs/>
        </w:rPr>
      </w:pPr>
      <w:r>
        <w:rPr>
          <w:b/>
          <w:bCs/>
        </w:rPr>
        <w:br w:type="page"/>
      </w:r>
    </w:p>
    <w:p w14:paraId="3C913CA1" w14:textId="6CD47186" w:rsidR="001029C2" w:rsidRPr="0066355A" w:rsidRDefault="001029C2" w:rsidP="001029C2">
      <w:pPr>
        <w:numPr>
          <w:ilvl w:val="0"/>
          <w:numId w:val="4"/>
        </w:numPr>
        <w:spacing w:before="100" w:beforeAutospacing="1" w:after="100" w:afterAutospacing="1" w:line="240" w:lineRule="auto"/>
        <w:rPr>
          <w:b/>
          <w:bCs/>
        </w:rPr>
      </w:pPr>
      <w:r w:rsidRPr="0066355A">
        <w:rPr>
          <w:b/>
          <w:bCs/>
        </w:rPr>
        <w:lastRenderedPageBreak/>
        <w:t>Pourquoi utiliser NTFS plutôt que FAT32 pour un disque interne ?</w:t>
      </w:r>
    </w:p>
    <w:p w14:paraId="6A68DEC9" w14:textId="21893AF1" w:rsidR="00D07AA2" w:rsidRDefault="004330C4" w:rsidP="004330C4">
      <w:pPr>
        <w:spacing w:before="100" w:beforeAutospacing="1" w:after="100" w:afterAutospacing="1" w:line="240" w:lineRule="auto"/>
        <w:ind w:left="360"/>
      </w:pPr>
      <w:r w:rsidRPr="004330C4">
        <w:t xml:space="preserve">NTFS gère les droits, la journalisation, les gros </w:t>
      </w:r>
      <w:r>
        <w:t>volumes</w:t>
      </w:r>
      <w:r w:rsidRPr="004330C4">
        <w:t xml:space="preserve"> </w:t>
      </w:r>
      <w:r>
        <w:t>alors que</w:t>
      </w:r>
      <w:r w:rsidRPr="004330C4">
        <w:t xml:space="preserve"> FAT32 est </w:t>
      </w:r>
      <w:r>
        <w:t xml:space="preserve">plus </w:t>
      </w:r>
      <w:r w:rsidRPr="004330C4">
        <w:t xml:space="preserve">limité et non sécurisé. Pour un disque interne, NTFS est le seul format </w:t>
      </w:r>
      <w:r>
        <w:t>vraiment</w:t>
      </w:r>
      <w:r w:rsidRPr="004330C4">
        <w:t xml:space="preserve"> fiable et moderne.</w:t>
      </w:r>
    </w:p>
    <w:p w14:paraId="2ACFBD0A" w14:textId="6DD9211A" w:rsidR="001029C2" w:rsidRPr="0066355A" w:rsidRDefault="001029C2" w:rsidP="001029C2">
      <w:pPr>
        <w:numPr>
          <w:ilvl w:val="0"/>
          <w:numId w:val="4"/>
        </w:numPr>
        <w:spacing w:before="100" w:beforeAutospacing="1" w:after="100" w:afterAutospacing="1" w:line="240" w:lineRule="auto"/>
        <w:rPr>
          <w:b/>
          <w:bCs/>
        </w:rPr>
      </w:pPr>
      <w:r w:rsidRPr="0066355A">
        <w:rPr>
          <w:b/>
          <w:bCs/>
        </w:rPr>
        <w:t>Quels sont les avantages de PowerShell pour la gestion des volumes</w:t>
      </w:r>
      <w:r w:rsidR="00D07AA2" w:rsidRPr="0066355A">
        <w:rPr>
          <w:b/>
          <w:bCs/>
        </w:rPr>
        <w:t> ?</w:t>
      </w:r>
    </w:p>
    <w:p w14:paraId="1B6CEB18" w14:textId="64E26B88" w:rsidR="00D07AA2" w:rsidRDefault="004330C4" w:rsidP="00BE4999">
      <w:pPr>
        <w:spacing w:before="100" w:beforeAutospacing="1" w:after="100" w:afterAutospacing="1" w:line="240" w:lineRule="auto"/>
        <w:ind w:left="360"/>
      </w:pPr>
      <w:r>
        <w:t xml:space="preserve">On peut </w:t>
      </w:r>
      <w:r w:rsidRPr="004330C4">
        <w:t>automatise</w:t>
      </w:r>
      <w:r>
        <w:t>r</w:t>
      </w:r>
      <w:r w:rsidRPr="004330C4">
        <w:t xml:space="preserve">, </w:t>
      </w:r>
      <w:r>
        <w:t xml:space="preserve">faire des </w:t>
      </w:r>
      <w:r w:rsidRPr="004330C4">
        <w:t xml:space="preserve">scripts, </w:t>
      </w:r>
      <w:r>
        <w:t>vérifier</w:t>
      </w:r>
      <w:r w:rsidRPr="004330C4">
        <w:t xml:space="preserve"> et modifie</w:t>
      </w:r>
      <w:r>
        <w:t>r</w:t>
      </w:r>
      <w:r w:rsidRPr="004330C4">
        <w:t xml:space="preserve"> les volumes de façon </w:t>
      </w:r>
      <w:r>
        <w:t>plus précise qu’en passant par l’interface graphique.</w:t>
      </w:r>
    </w:p>
    <w:p w14:paraId="7E93E638" w14:textId="77777777" w:rsidR="001029C2" w:rsidRPr="0066355A" w:rsidRDefault="001029C2" w:rsidP="001029C2">
      <w:pPr>
        <w:numPr>
          <w:ilvl w:val="0"/>
          <w:numId w:val="4"/>
        </w:numPr>
        <w:spacing w:before="100" w:beforeAutospacing="1" w:after="100" w:afterAutospacing="1" w:line="240" w:lineRule="auto"/>
        <w:rPr>
          <w:b/>
          <w:bCs/>
        </w:rPr>
      </w:pPr>
      <w:r w:rsidRPr="0066355A">
        <w:rPr>
          <w:b/>
          <w:bCs/>
        </w:rPr>
        <w:t>Quelles précautions prendre avant de formater ou partitionner un disque ?</w:t>
      </w:r>
    </w:p>
    <w:p w14:paraId="7E0789DD" w14:textId="2579C15B" w:rsidR="00D07AA2" w:rsidRDefault="005F3EE2" w:rsidP="005F3EE2">
      <w:pPr>
        <w:spacing w:before="100" w:beforeAutospacing="1" w:after="100" w:afterAutospacing="1" w:line="240" w:lineRule="auto"/>
        <w:ind w:left="708"/>
      </w:pPr>
      <w:r>
        <w:t>→ Sauvegarder ses données</w:t>
      </w:r>
    </w:p>
    <w:p w14:paraId="0AF3FE63" w14:textId="77777777" w:rsidR="001029C2" w:rsidRDefault="007835FE" w:rsidP="001029C2">
      <w:pPr>
        <w:spacing w:after="0"/>
      </w:pPr>
      <w:r>
        <w:pict w14:anchorId="41363959">
          <v:rect id="_x0000_i1028" style="width:0;height:1.5pt" o:hralign="center" o:hrstd="t" o:hr="t" fillcolor="#a0a0a0" stroked="f"/>
        </w:pict>
      </w:r>
    </w:p>
    <w:p w14:paraId="4D72E22C" w14:textId="77777777" w:rsidR="001029C2" w:rsidRDefault="001029C2" w:rsidP="001029C2">
      <w:pPr>
        <w:pStyle w:val="Titre1"/>
        <w:ind w:left="720"/>
      </w:pPr>
      <w:bookmarkStart w:id="3" w:name="_Toc214631909"/>
      <w:r>
        <w:rPr>
          <w:rFonts w:ascii="Segoe UI Emoji" w:hAnsi="Segoe UI Emoji" w:cs="Segoe UI Emoji"/>
        </w:rPr>
        <w:t>✅</w:t>
      </w:r>
      <w:r>
        <w:t xml:space="preserve"> </w:t>
      </w:r>
      <w:r>
        <w:rPr>
          <w:rStyle w:val="lev"/>
          <w:b w:val="0"/>
          <w:bCs w:val="0"/>
        </w:rPr>
        <w:t>Chapitre 5 : Utilisateurs et groupes sous Windows</w:t>
      </w:r>
      <w:bookmarkEnd w:id="3"/>
    </w:p>
    <w:p w14:paraId="10FC8182" w14:textId="17CB95F3" w:rsidR="00D07AA2" w:rsidRPr="0066355A" w:rsidRDefault="001029C2" w:rsidP="00D07AA2">
      <w:pPr>
        <w:numPr>
          <w:ilvl w:val="0"/>
          <w:numId w:val="5"/>
        </w:numPr>
        <w:spacing w:before="100" w:beforeAutospacing="1" w:after="100" w:afterAutospacing="1" w:line="240" w:lineRule="auto"/>
        <w:rPr>
          <w:b/>
          <w:bCs/>
        </w:rPr>
      </w:pPr>
      <w:r w:rsidRPr="0066355A">
        <w:rPr>
          <w:b/>
          <w:bCs/>
        </w:rPr>
        <w:t>Quelle différence entre un utilisateur et un profil ?</w:t>
      </w:r>
    </w:p>
    <w:p w14:paraId="700822AD" w14:textId="71DB362A" w:rsidR="00D07AA2" w:rsidRDefault="00564779" w:rsidP="00D07AA2">
      <w:pPr>
        <w:spacing w:before="100" w:beforeAutospacing="1" w:after="100" w:afterAutospacing="1" w:line="240" w:lineRule="auto"/>
      </w:pPr>
      <w:r>
        <w:t>Un utilisateur est une entité d’authentification (nom, mot de passe, SID.</w:t>
      </w:r>
    </w:p>
    <w:p w14:paraId="52FC3419" w14:textId="445C779D" w:rsidR="00564779" w:rsidRDefault="00564779" w:rsidP="00D07AA2">
      <w:pPr>
        <w:spacing w:before="100" w:beforeAutospacing="1" w:after="100" w:afterAutospacing="1" w:line="240" w:lineRule="auto"/>
      </w:pPr>
      <w:r>
        <w:t>Un profil c’est un environnement associé au compte de l’utilisateur.</w:t>
      </w:r>
    </w:p>
    <w:p w14:paraId="13324244"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Quels types de profils utilisateurs existe-t-il ?</w:t>
      </w:r>
    </w:p>
    <w:p w14:paraId="11F23119" w14:textId="77777777" w:rsidR="00D07AA2" w:rsidRDefault="00D07AA2" w:rsidP="00D07AA2">
      <w:pPr>
        <w:spacing w:before="100" w:beforeAutospacing="1" w:after="100" w:afterAutospacing="1" w:line="240" w:lineRule="auto"/>
      </w:pPr>
    </w:p>
    <w:p w14:paraId="0A24E381"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Qu’est-ce qu’un SID et à quoi sert-il ?</w:t>
      </w:r>
    </w:p>
    <w:p w14:paraId="6C7F97DF" w14:textId="69B0EC7C" w:rsidR="00D07AA2" w:rsidRDefault="00564779" w:rsidP="00D07AA2">
      <w:pPr>
        <w:spacing w:before="100" w:beforeAutospacing="1" w:after="100" w:afterAutospacing="1" w:line="240" w:lineRule="auto"/>
      </w:pPr>
      <w:r>
        <w:t>SID = Security Identifier, c’est un identifiant unique généré par Windows qui permet de gérer les ACL, permissions, groupes…</w:t>
      </w:r>
    </w:p>
    <w:p w14:paraId="44387333"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Quels sont les types de groupes locaux sous Windows ?</w:t>
      </w:r>
    </w:p>
    <w:p w14:paraId="08A72AB9" w14:textId="43DB1647" w:rsidR="00D07AA2" w:rsidRDefault="00564779" w:rsidP="00564779">
      <w:pPr>
        <w:spacing w:before="100" w:beforeAutospacing="1" w:after="100" w:afterAutospacing="1" w:line="240" w:lineRule="auto"/>
      </w:pPr>
      <w:r>
        <w:t>Les groupes locaux, les groupes intégrés (Adminnistrateur, Utilisateurs, Invités, etc.) et les ACL</w:t>
      </w:r>
    </w:p>
    <w:p w14:paraId="44A8533A"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Comment créer un utilisateur via PowerShell ?</w:t>
      </w:r>
    </w:p>
    <w:p w14:paraId="52F88B61" w14:textId="66B6CF53" w:rsidR="00D07AA2" w:rsidRPr="00BE4999" w:rsidRDefault="00564779" w:rsidP="00D07AA2">
      <w:pPr>
        <w:spacing w:before="100" w:beforeAutospacing="1" w:after="100" w:afterAutospacing="1" w:line="240" w:lineRule="auto"/>
        <w:rPr>
          <w:rFonts w:ascii="Consolas" w:hAnsi="Consolas"/>
        </w:rPr>
      </w:pPr>
      <w:r w:rsidRPr="00BE4999">
        <w:rPr>
          <w:rFonts w:ascii="Consolas" w:hAnsi="Consolas"/>
        </w:rPr>
        <w:t xml:space="preserve">New-LocalUser « NomUtilisateur » </w:t>
      </w:r>
      <w:r w:rsidR="00BE4999" w:rsidRPr="00BE4999">
        <w:rPr>
          <w:rFonts w:ascii="Consolas" w:hAnsi="Consolas"/>
        </w:rPr>
        <w:t>-Password (Read-Host -AsSecureString)</w:t>
      </w:r>
      <w:r w:rsidR="00BE4999" w:rsidRPr="00BE4999">
        <w:rPr>
          <w:rFonts w:ascii="Consolas" w:hAnsi="Consolas"/>
        </w:rPr>
        <w:br/>
        <w:t>Add-LocalGroupMember -Group « Users » -Member « NomUtilisateur »</w:t>
      </w:r>
    </w:p>
    <w:p w14:paraId="088DC0E6"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lastRenderedPageBreak/>
        <w:t>Quelle est la fonction de l’UAC et pourquoi est-elle importante ?</w:t>
      </w:r>
    </w:p>
    <w:p w14:paraId="03E8F263" w14:textId="4057014D" w:rsidR="00D07AA2" w:rsidRDefault="00BE4999" w:rsidP="00BE4999">
      <w:pPr>
        <w:spacing w:before="100" w:beforeAutospacing="1" w:after="100" w:afterAutospacing="1" w:line="240" w:lineRule="auto"/>
        <w:ind w:left="360"/>
      </w:pPr>
      <w:r>
        <w:t>UAC = User Account Control → Limite les privilèges par défaut et renforce l’isolement administrateur / standard.</w:t>
      </w:r>
    </w:p>
    <w:p w14:paraId="412DEF74"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Quelles commandes permettent de lister les utilisateurs et groupes en CMD ?</w:t>
      </w:r>
    </w:p>
    <w:p w14:paraId="0CA3C2D9" w14:textId="737770F1" w:rsidR="00D07AA2" w:rsidRDefault="00BE4999" w:rsidP="00BE4999">
      <w:pPr>
        <w:spacing w:before="100" w:beforeAutospacing="1" w:after="100" w:afterAutospacing="1" w:line="240" w:lineRule="auto"/>
        <w:ind w:firstLine="360"/>
      </w:pPr>
      <w:r>
        <w:t xml:space="preserve">Utilisateurs : </w:t>
      </w:r>
      <w:r w:rsidRPr="00BE4999">
        <w:rPr>
          <w:rFonts w:ascii="Consolas" w:hAnsi="Consolas"/>
        </w:rPr>
        <w:t>net user</w:t>
      </w:r>
    </w:p>
    <w:p w14:paraId="2D7E2E96" w14:textId="0448EC29" w:rsidR="00BE4999" w:rsidRDefault="00BE4999" w:rsidP="00BE4999">
      <w:pPr>
        <w:spacing w:before="100" w:beforeAutospacing="1" w:after="100" w:afterAutospacing="1" w:line="240" w:lineRule="auto"/>
        <w:ind w:firstLine="360"/>
      </w:pPr>
      <w:r>
        <w:t xml:space="preserve">Groupes : </w:t>
      </w:r>
      <w:r w:rsidRPr="00BE4999">
        <w:rPr>
          <w:rFonts w:ascii="Consolas" w:hAnsi="Consolas"/>
        </w:rPr>
        <w:t>net localgroup</w:t>
      </w:r>
    </w:p>
    <w:p w14:paraId="1A47FBF3"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Comment attribuer des privilèges spécifiques à un utilisateur ?</w:t>
      </w:r>
    </w:p>
    <w:p w14:paraId="17CA451D" w14:textId="767EBE95" w:rsidR="00D07AA2" w:rsidRDefault="00BE4999" w:rsidP="00BE4999">
      <w:pPr>
        <w:spacing w:before="100" w:beforeAutospacing="1" w:after="100" w:afterAutospacing="1" w:line="240" w:lineRule="auto"/>
        <w:ind w:left="360"/>
      </w:pPr>
      <w:r>
        <w:t xml:space="preserve">Via </w:t>
      </w:r>
      <w:r w:rsidRPr="00BE4999">
        <w:rPr>
          <w:rFonts w:ascii="Consolas" w:hAnsi="Consolas"/>
        </w:rPr>
        <w:t>secpol.msc</w:t>
      </w:r>
      <w:r>
        <w:t xml:space="preserve"> → Stratégies locales → Attribution des droits utilisateurs.</w:t>
      </w:r>
    </w:p>
    <w:p w14:paraId="10CBFC40" w14:textId="7FC06A7F" w:rsidR="00BE4999" w:rsidRDefault="00BE4999" w:rsidP="00BE4999">
      <w:pPr>
        <w:spacing w:before="100" w:beforeAutospacing="1" w:after="100" w:afterAutospacing="1" w:line="240" w:lineRule="auto"/>
        <w:ind w:left="360"/>
      </w:pPr>
      <w:r>
        <w:t>Via PowerShell :</w:t>
      </w:r>
    </w:p>
    <w:p w14:paraId="272E355B" w14:textId="21D3184A" w:rsidR="00BE4999" w:rsidRPr="00825A18" w:rsidRDefault="00825A18" w:rsidP="00BE4999">
      <w:pPr>
        <w:spacing w:before="100" w:beforeAutospacing="1" w:after="100" w:afterAutospacing="1" w:line="240" w:lineRule="auto"/>
        <w:ind w:left="360"/>
        <w:rPr>
          <w:rFonts w:ascii="Consolas" w:hAnsi="Consolas"/>
          <w:color w:val="F2F2F2" w:themeColor="background1" w:themeShade="F2"/>
        </w:rPr>
      </w:pPr>
      <w:r w:rsidRPr="00825A18">
        <w:rPr>
          <w:rFonts w:ascii="Consolas" w:hAnsi="Consolas"/>
          <w:color w:val="F2F2F2" w:themeColor="background1" w:themeShade="F2"/>
          <w:highlight w:val="black"/>
        </w:rPr>
        <w:t>n</w:t>
      </w:r>
      <w:r w:rsidR="00BE4999" w:rsidRPr="00825A18">
        <w:rPr>
          <w:rFonts w:ascii="Consolas" w:hAnsi="Consolas"/>
          <w:color w:val="F2F2F2" w:themeColor="background1" w:themeShade="F2"/>
          <w:highlight w:val="black"/>
        </w:rPr>
        <w:t xml:space="preserve">trights +r SeShutdownPrivilege -u </w:t>
      </w:r>
      <w:r w:rsidR="00BE4999" w:rsidRPr="00825A18">
        <w:rPr>
          <w:rFonts w:ascii="Consolas" w:hAnsi="Consolas"/>
          <w:i/>
          <w:iCs/>
          <w:color w:val="F2F2F2" w:themeColor="background1" w:themeShade="F2"/>
          <w:highlight w:val="black"/>
        </w:rPr>
        <w:t>NomUtilisateur</w:t>
      </w:r>
    </w:p>
    <w:p w14:paraId="569965B4"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Pourquoi est-il recommandé d’utiliser des groupes plutôt que des utilisateurs dans les ACL ?</w:t>
      </w:r>
    </w:p>
    <w:p w14:paraId="22B4E978" w14:textId="2F7B35FC" w:rsidR="00D07AA2" w:rsidRDefault="00825A18" w:rsidP="00825A18">
      <w:pPr>
        <w:spacing w:before="100" w:beforeAutospacing="1" w:after="100" w:afterAutospacing="1" w:line="240" w:lineRule="auto"/>
        <w:ind w:left="360"/>
      </w:pPr>
      <w:r>
        <w:t>Pour la cohérence : mêmes droits pour tout un groupe, et pour la maintenance réduite : on ajoute ou enlève l’utilisateur du groupe, pas des ACL.</w:t>
      </w:r>
    </w:p>
    <w:p w14:paraId="55DF8EB8" w14:textId="77777777" w:rsidR="001029C2" w:rsidRPr="0066355A" w:rsidRDefault="001029C2" w:rsidP="001029C2">
      <w:pPr>
        <w:numPr>
          <w:ilvl w:val="0"/>
          <w:numId w:val="5"/>
        </w:numPr>
        <w:spacing w:before="100" w:beforeAutospacing="1" w:after="100" w:afterAutospacing="1" w:line="240" w:lineRule="auto"/>
        <w:rPr>
          <w:b/>
          <w:bCs/>
        </w:rPr>
      </w:pPr>
      <w:r w:rsidRPr="0066355A">
        <w:rPr>
          <w:b/>
          <w:bCs/>
        </w:rPr>
        <w:t>Quelles bonnes pratiques appliquer pour sécuriser les comptes locaux ?</w:t>
      </w:r>
    </w:p>
    <w:p w14:paraId="762D9323" w14:textId="708ECB78" w:rsidR="00D07AA2" w:rsidRDefault="00825A18" w:rsidP="00825A18">
      <w:pPr>
        <w:spacing w:before="100" w:beforeAutospacing="1" w:after="100" w:afterAutospacing="1" w:line="240" w:lineRule="auto"/>
        <w:ind w:left="360"/>
      </w:pPr>
      <w:r>
        <w:t xml:space="preserve">Mots de passe forts, désactiver les comptes inutiles, limiter les membres </w:t>
      </w:r>
      <w:r w:rsidRPr="00825A18">
        <w:rPr>
          <w:i/>
          <w:iCs/>
        </w:rPr>
        <w:t xml:space="preserve">Administrateurs </w:t>
      </w:r>
      <w:r>
        <w:t>et activer l’UAC.</w:t>
      </w:r>
    </w:p>
    <w:p w14:paraId="7C730AFF" w14:textId="77777777" w:rsidR="001029C2" w:rsidRDefault="007835FE" w:rsidP="001029C2">
      <w:pPr>
        <w:spacing w:after="0"/>
      </w:pPr>
      <w:r>
        <w:pict w14:anchorId="5842F3DB">
          <v:rect id="_x0000_i1029" style="width:0;height:1.5pt" o:hralign="center" o:hrstd="t" o:hr="t" fillcolor="#a0a0a0" stroked="f"/>
        </w:pict>
      </w:r>
    </w:p>
    <w:p w14:paraId="2201CB70" w14:textId="77777777" w:rsidR="00493F47" w:rsidRDefault="00493F47">
      <w:pPr>
        <w:spacing w:after="160" w:line="278" w:lineRule="auto"/>
        <w:rPr>
          <w:rFonts w:ascii="Segoe UI Emoji" w:eastAsiaTheme="majorEastAsia" w:hAnsi="Segoe UI Emoji" w:cs="Segoe UI Emoji"/>
          <w:color w:val="2F5496" w:themeColor="accent1" w:themeShade="BF"/>
          <w:sz w:val="40"/>
          <w:szCs w:val="40"/>
        </w:rPr>
      </w:pPr>
      <w:bookmarkStart w:id="4" w:name="_Toc214631910"/>
      <w:r>
        <w:rPr>
          <w:rFonts w:ascii="Segoe UI Emoji" w:hAnsi="Segoe UI Emoji" w:cs="Segoe UI Emoji"/>
        </w:rPr>
        <w:br w:type="page"/>
      </w:r>
    </w:p>
    <w:p w14:paraId="6479D6E4" w14:textId="656D0265" w:rsidR="001029C2" w:rsidRDefault="001029C2" w:rsidP="001029C2">
      <w:pPr>
        <w:pStyle w:val="Titre1"/>
        <w:ind w:left="720"/>
      </w:pPr>
      <w:r>
        <w:rPr>
          <w:rFonts w:ascii="Segoe UI Emoji" w:hAnsi="Segoe UI Emoji" w:cs="Segoe UI Emoji"/>
        </w:rPr>
        <w:lastRenderedPageBreak/>
        <w:t>✅</w:t>
      </w:r>
      <w:r>
        <w:t xml:space="preserve"> </w:t>
      </w:r>
      <w:r>
        <w:rPr>
          <w:rStyle w:val="lev"/>
          <w:b w:val="0"/>
          <w:bCs w:val="0"/>
        </w:rPr>
        <w:t>Chapitre 6 : Sécurité NTFS et ACL</w:t>
      </w:r>
      <w:bookmarkEnd w:id="4"/>
    </w:p>
    <w:p w14:paraId="0F7046F6" w14:textId="180CA9AD" w:rsidR="00D07AA2" w:rsidRPr="0066355A" w:rsidRDefault="001029C2" w:rsidP="00D07AA2">
      <w:pPr>
        <w:numPr>
          <w:ilvl w:val="0"/>
          <w:numId w:val="6"/>
        </w:numPr>
        <w:spacing w:before="100" w:beforeAutospacing="1" w:after="100" w:afterAutospacing="1" w:line="240" w:lineRule="auto"/>
        <w:rPr>
          <w:b/>
          <w:bCs/>
        </w:rPr>
      </w:pPr>
      <w:r w:rsidRPr="0066355A">
        <w:rPr>
          <w:b/>
          <w:bCs/>
        </w:rPr>
        <w:t>Qu’est-ce qu’une ACL et quels sont ses composants ?</w:t>
      </w:r>
    </w:p>
    <w:p w14:paraId="098245B1" w14:textId="3E4A15BC" w:rsidR="00D07AA2" w:rsidRDefault="00825A18" w:rsidP="00825A18">
      <w:pPr>
        <w:spacing w:before="100" w:beforeAutospacing="1" w:after="100" w:afterAutospacing="1" w:line="240" w:lineRule="auto"/>
        <w:ind w:left="360"/>
      </w:pPr>
      <w:r>
        <w:t>ACL = Access Control List, c’est la liste des entrées de sécurité appliquées à un objet et est composé de l’ACE (Access Control Entries) qui regroupe SID + permissions + type de permission (allow/deny – autoriser/refuser).</w:t>
      </w:r>
    </w:p>
    <w:p w14:paraId="76DBA765"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Quels sont les droits NTFS de base et leurs différences ?</w:t>
      </w:r>
    </w:p>
    <w:p w14:paraId="7F763BED" w14:textId="4B92E941" w:rsidR="007605F2" w:rsidRDefault="00493F47" w:rsidP="00493F47">
      <w:pPr>
        <w:spacing w:before="100" w:beforeAutospacing="1" w:after="100" w:afterAutospacing="1" w:line="240" w:lineRule="auto"/>
        <w:ind w:left="360"/>
      </w:pPr>
      <w:r w:rsidRPr="00493F47">
        <w:rPr>
          <w:b/>
          <w:bCs/>
        </w:rPr>
        <w:t>-</w:t>
      </w:r>
      <w:r>
        <w:rPr>
          <w:b/>
          <w:bCs/>
        </w:rPr>
        <w:t xml:space="preserve"> </w:t>
      </w:r>
      <w:r w:rsidR="007605F2" w:rsidRPr="00493F47">
        <w:rPr>
          <w:b/>
          <w:bCs/>
        </w:rPr>
        <w:t>Lecture (R)</w:t>
      </w:r>
      <w:r w:rsidR="007605F2">
        <w:t xml:space="preserve"> → Lire</w:t>
      </w:r>
      <w:r w:rsidR="00CE7951">
        <w:t>.</w:t>
      </w:r>
    </w:p>
    <w:p w14:paraId="58CD6895" w14:textId="5EB7C87A" w:rsidR="007605F2" w:rsidRDefault="00493F47" w:rsidP="007605F2">
      <w:pPr>
        <w:spacing w:before="100" w:beforeAutospacing="1" w:after="100" w:afterAutospacing="1" w:line="240" w:lineRule="auto"/>
        <w:ind w:left="360"/>
      </w:pPr>
      <w:r>
        <w:rPr>
          <w:b/>
          <w:bCs/>
        </w:rPr>
        <w:t xml:space="preserve">- </w:t>
      </w:r>
      <w:r w:rsidRPr="00493F47">
        <w:rPr>
          <w:b/>
          <w:bCs/>
        </w:rPr>
        <w:t>Écriture (W)</w:t>
      </w:r>
      <w:r>
        <w:t xml:space="preserve"> → Modifier le contenu</w:t>
      </w:r>
      <w:r w:rsidR="00CE7951">
        <w:t>.</w:t>
      </w:r>
    </w:p>
    <w:p w14:paraId="21AE605F" w14:textId="62B54227" w:rsidR="00493F47" w:rsidRDefault="00493F47" w:rsidP="007605F2">
      <w:pPr>
        <w:spacing w:before="100" w:beforeAutospacing="1" w:after="100" w:afterAutospacing="1" w:line="240" w:lineRule="auto"/>
        <w:ind w:left="360"/>
      </w:pPr>
      <w:r>
        <w:rPr>
          <w:b/>
          <w:bCs/>
        </w:rPr>
        <w:t xml:space="preserve">- </w:t>
      </w:r>
      <w:r w:rsidRPr="00493F47">
        <w:rPr>
          <w:b/>
          <w:bCs/>
        </w:rPr>
        <w:t>Lecture/Execution (RX)</w:t>
      </w:r>
      <w:r>
        <w:t xml:space="preserve"> → Lire et exécuter</w:t>
      </w:r>
      <w:r w:rsidR="00CE7951">
        <w:t>.</w:t>
      </w:r>
    </w:p>
    <w:p w14:paraId="244951EB" w14:textId="78271FCF" w:rsidR="00493F47" w:rsidRDefault="00493F47" w:rsidP="007605F2">
      <w:pPr>
        <w:spacing w:before="100" w:beforeAutospacing="1" w:after="100" w:afterAutospacing="1" w:line="240" w:lineRule="auto"/>
        <w:ind w:left="360"/>
      </w:pPr>
      <w:r>
        <w:rPr>
          <w:b/>
          <w:bCs/>
        </w:rPr>
        <w:t xml:space="preserve">- </w:t>
      </w:r>
      <w:r w:rsidRPr="00493F47">
        <w:rPr>
          <w:b/>
          <w:bCs/>
        </w:rPr>
        <w:t>Modification (M)</w:t>
      </w:r>
      <w:r>
        <w:t xml:space="preserve"> → Ajouter, modifier, supprimer.</w:t>
      </w:r>
    </w:p>
    <w:p w14:paraId="08A32E93" w14:textId="5AC05C9E" w:rsidR="00493F47" w:rsidRDefault="00493F47" w:rsidP="007605F2">
      <w:pPr>
        <w:spacing w:before="100" w:beforeAutospacing="1" w:after="100" w:afterAutospacing="1" w:line="240" w:lineRule="auto"/>
        <w:ind w:left="360"/>
      </w:pPr>
      <w:r>
        <w:rPr>
          <w:b/>
          <w:bCs/>
        </w:rPr>
        <w:t xml:space="preserve">- </w:t>
      </w:r>
      <w:r w:rsidRPr="00493F47">
        <w:rPr>
          <w:b/>
          <w:bCs/>
        </w:rPr>
        <w:t>Contrôle total (F)</w:t>
      </w:r>
      <w:r>
        <w:t xml:space="preserve"> → tous les droits + délégation.</w:t>
      </w:r>
    </w:p>
    <w:p w14:paraId="63B1B46B"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Comment fonctionne l’héritage des autorisations ?</w:t>
      </w:r>
    </w:p>
    <w:p w14:paraId="5075F342" w14:textId="512487D5" w:rsidR="00D07AA2" w:rsidRDefault="00921468" w:rsidP="00921468">
      <w:pPr>
        <w:spacing w:before="100" w:beforeAutospacing="1" w:after="100" w:afterAutospacing="1" w:line="240" w:lineRule="auto"/>
        <w:ind w:left="360"/>
      </w:pPr>
      <w:r>
        <w:t>Les permissions du parent se propagent automatiquement aux objets enfants. On peut bloquer l’héritage et convertir en entrées explicites.</w:t>
      </w:r>
    </w:p>
    <w:p w14:paraId="336347E9"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Que se passe-t-il lors d’une copie ou d’un déplacement de fichier entre partitions ?</w:t>
      </w:r>
    </w:p>
    <w:p w14:paraId="183EF820" w14:textId="0FA53410" w:rsidR="00D07AA2" w:rsidRDefault="00921468" w:rsidP="00D07AA2">
      <w:pPr>
        <w:spacing w:before="100" w:beforeAutospacing="1" w:after="100" w:afterAutospacing="1" w:line="240" w:lineRule="auto"/>
      </w:pPr>
      <w:r>
        <w:t>En cas de copie : le fichier hérite des permissions du dossier de destination.</w:t>
      </w:r>
    </w:p>
    <w:p w14:paraId="3C4C500F" w14:textId="30C63C66" w:rsidR="00921468" w:rsidRDefault="00921468" w:rsidP="00D07AA2">
      <w:pPr>
        <w:spacing w:before="100" w:beforeAutospacing="1" w:after="100" w:afterAutospacing="1" w:line="240" w:lineRule="auto"/>
      </w:pPr>
      <w:r>
        <w:t>Dans le cas du déplacement, si c’est dans la même partition le fichier garde ses permission d’origines mais si la partition est différente alors il hérite des permissions de son nouvel emplacement (comme dans le cadre de la copie)</w:t>
      </w:r>
    </w:p>
    <w:p w14:paraId="02CA83B9"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Comment vérifier les autorisations effectives d’un utilisateur ?</w:t>
      </w:r>
    </w:p>
    <w:p w14:paraId="37828406" w14:textId="7D41AD3D" w:rsidR="00D07AA2" w:rsidRDefault="009D3FB2" w:rsidP="00921468">
      <w:pPr>
        <w:spacing w:before="100" w:beforeAutospacing="1" w:after="100" w:afterAutospacing="1" w:line="240" w:lineRule="auto"/>
        <w:ind w:left="360"/>
      </w:pPr>
      <w:r>
        <w:t xml:space="preserve">En interface graphique : </w:t>
      </w:r>
      <w:r w:rsidR="00921468">
        <w:t xml:space="preserve">Onglet </w:t>
      </w:r>
      <w:r>
        <w:t>Sécurité → Avancé → Accès effectif</w:t>
      </w:r>
    </w:p>
    <w:p w14:paraId="5DC69DFD" w14:textId="30F26AD2" w:rsidR="009D3FB2" w:rsidRDefault="009D3FB2" w:rsidP="00921468">
      <w:pPr>
        <w:spacing w:before="100" w:beforeAutospacing="1" w:after="100" w:afterAutospacing="1" w:line="240" w:lineRule="auto"/>
        <w:ind w:left="360"/>
      </w:pPr>
      <w:r>
        <w:t xml:space="preserve">Via PowerShell : </w:t>
      </w:r>
      <w:r w:rsidRPr="009D3FB2">
        <w:rPr>
          <w:rFonts w:ascii="Consolas" w:hAnsi="Consolas"/>
          <w:color w:val="F2F2F2" w:themeColor="background1" w:themeShade="F2"/>
          <w:highlight w:val="black"/>
        </w:rPr>
        <w:t xml:space="preserve">Get-Acl -Path </w:t>
      </w:r>
      <w:r w:rsidRPr="009D3FB2">
        <w:rPr>
          <w:rFonts w:ascii="Consolas" w:hAnsi="Consolas"/>
          <w:i/>
          <w:iCs/>
          <w:color w:val="F2F2F2" w:themeColor="background1" w:themeShade="F2"/>
          <w:highlight w:val="black"/>
        </w:rPr>
        <w:t>« CheminDossier »</w:t>
      </w:r>
    </w:p>
    <w:p w14:paraId="2E2C0E06"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Quelle différence entre une autorisation implicite et explicite ?</w:t>
      </w:r>
    </w:p>
    <w:p w14:paraId="2ACC216E" w14:textId="7FF0167F" w:rsidR="00D07AA2" w:rsidRDefault="009D3FB2" w:rsidP="00D07AA2">
      <w:pPr>
        <w:spacing w:before="100" w:beforeAutospacing="1" w:after="100" w:afterAutospacing="1" w:line="240" w:lineRule="auto"/>
      </w:pPr>
      <w:r>
        <w:t>Implicite (= héritée) : Permission transmise automatiquement depuis le dossier parent.</w:t>
      </w:r>
    </w:p>
    <w:p w14:paraId="56B731D0" w14:textId="7F16C355" w:rsidR="009D3FB2" w:rsidRDefault="009D3FB2" w:rsidP="00D07AA2">
      <w:pPr>
        <w:spacing w:before="100" w:beforeAutospacing="1" w:after="100" w:afterAutospacing="1" w:line="240" w:lineRule="auto"/>
      </w:pPr>
      <w:r>
        <w:t xml:space="preserve">Explicite : Permission directement définie sur le fichier/dossier, l’autorisation explicite prend le dessus sur les permissions héritées et sont gérée manuellement par l’administrateur. </w:t>
      </w:r>
    </w:p>
    <w:p w14:paraId="5A114982" w14:textId="77777777" w:rsidR="009D3FB2" w:rsidRDefault="009D3FB2">
      <w:pPr>
        <w:spacing w:after="160" w:line="278" w:lineRule="auto"/>
        <w:rPr>
          <w:b/>
          <w:bCs/>
        </w:rPr>
      </w:pPr>
      <w:r>
        <w:rPr>
          <w:b/>
          <w:bCs/>
        </w:rPr>
        <w:br w:type="page"/>
      </w:r>
    </w:p>
    <w:p w14:paraId="6B22D066" w14:textId="2750992E" w:rsidR="001029C2" w:rsidRPr="0066355A" w:rsidRDefault="001029C2" w:rsidP="001029C2">
      <w:pPr>
        <w:numPr>
          <w:ilvl w:val="0"/>
          <w:numId w:val="6"/>
        </w:numPr>
        <w:spacing w:before="100" w:beforeAutospacing="1" w:after="100" w:afterAutospacing="1" w:line="240" w:lineRule="auto"/>
        <w:rPr>
          <w:b/>
          <w:bCs/>
        </w:rPr>
      </w:pPr>
      <w:r w:rsidRPr="0066355A">
        <w:rPr>
          <w:b/>
          <w:bCs/>
        </w:rPr>
        <w:lastRenderedPageBreak/>
        <w:t>Pourquoi éviter les refus explicites dans les ACL ?</w:t>
      </w:r>
    </w:p>
    <w:p w14:paraId="2579BDF8" w14:textId="21BE1970" w:rsidR="00D07AA2" w:rsidRDefault="009D3FB2" w:rsidP="00513D14">
      <w:pPr>
        <w:spacing w:before="100" w:beforeAutospacing="1" w:after="100" w:afterAutospacing="1" w:line="240" w:lineRule="auto"/>
        <w:ind w:left="360"/>
      </w:pPr>
      <w:r>
        <w:t>Comme une interdiction explicite surclasse les autorisations, il y a un risque de bloquer des groupes entiers.</w:t>
      </w:r>
    </w:p>
    <w:p w14:paraId="52D96A93" w14:textId="4CC61A75" w:rsidR="009D3FB2" w:rsidRDefault="009D3FB2" w:rsidP="00513D14">
      <w:pPr>
        <w:spacing w:before="100" w:beforeAutospacing="1" w:after="100" w:afterAutospacing="1" w:line="240" w:lineRule="auto"/>
        <w:ind w:left="360"/>
      </w:pPr>
      <w:r>
        <w:t>La bonne pratique consiste à appliquer le principe du moindre privilège en utilisant des autorisations précises.</w:t>
      </w:r>
    </w:p>
    <w:p w14:paraId="31A1D031"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Comment modifier les ACL via PowerShell ?</w:t>
      </w:r>
    </w:p>
    <w:p w14:paraId="7F5C6BAE" w14:textId="1FDA8073" w:rsidR="00D07AA2" w:rsidRPr="00D87C12" w:rsidRDefault="00513D14" w:rsidP="00A6541B">
      <w:pPr>
        <w:spacing w:before="100" w:beforeAutospacing="1" w:after="100" w:afterAutospacing="1" w:line="240" w:lineRule="auto"/>
        <w:ind w:left="360"/>
        <w:rPr>
          <w:rFonts w:ascii="Consolas" w:hAnsi="Consolas"/>
          <w:color w:val="F2F2F2" w:themeColor="background1" w:themeShade="F2"/>
        </w:rPr>
      </w:pPr>
      <w:r w:rsidRPr="00D87C12">
        <w:rPr>
          <w:rFonts w:ascii="Consolas" w:hAnsi="Consolas"/>
          <w:color w:val="F2F2F2" w:themeColor="background1" w:themeShade="F2"/>
          <w:highlight w:val="black"/>
        </w:rPr>
        <w:t>$acl = Get-Acl « CheminDossier »</w:t>
      </w:r>
      <w:r w:rsidRPr="00D87C12">
        <w:rPr>
          <w:rFonts w:ascii="Consolas" w:hAnsi="Consolas"/>
          <w:color w:val="F2F2F2" w:themeColor="background1" w:themeShade="F2"/>
          <w:highlight w:val="black"/>
        </w:rPr>
        <w:br/>
        <w:t>$rule = New-Object System.Security.AccessControl.FileSystemAccessRule(« User », </w:t>
      </w:r>
      <w:r w:rsidR="00D87C12" w:rsidRPr="00D87C12">
        <w:rPr>
          <w:rFonts w:ascii="Consolas" w:hAnsi="Consolas"/>
          <w:color w:val="F2F2F2" w:themeColor="background1" w:themeShade="F2"/>
          <w:highlight w:val="black"/>
        </w:rPr>
        <w:br/>
      </w:r>
      <w:r w:rsidRPr="00D87C12">
        <w:rPr>
          <w:rFonts w:ascii="Consolas" w:hAnsi="Consolas"/>
          <w:color w:val="F2F2F2" w:themeColor="background1" w:themeShade="F2"/>
          <w:highlight w:val="black"/>
        </w:rPr>
        <w:t>« Modify », « Allow »)</w:t>
      </w:r>
      <w:r w:rsidRPr="00D87C12">
        <w:rPr>
          <w:rFonts w:ascii="Consolas" w:hAnsi="Consolas"/>
          <w:color w:val="F2F2F2" w:themeColor="background1" w:themeShade="F2"/>
          <w:highlight w:val="black"/>
        </w:rPr>
        <w:br/>
        <w:t>$acl.AddAccessRule($rule)</w:t>
      </w:r>
      <w:r w:rsidRPr="00D87C12">
        <w:rPr>
          <w:rFonts w:ascii="Consolas" w:hAnsi="Consolas"/>
          <w:color w:val="F2F2F2" w:themeColor="background1" w:themeShade="F2"/>
          <w:highlight w:val="black"/>
        </w:rPr>
        <w:br/>
        <w:t>Set-Acl « CheminDossier » $acl</w:t>
      </w:r>
    </w:p>
    <w:p w14:paraId="27BCBA73"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Quels tests effectuer pour valider la configuration des droits ?</w:t>
      </w:r>
    </w:p>
    <w:p w14:paraId="310C3BCA" w14:textId="0BF1CE4B" w:rsidR="00D07AA2" w:rsidRDefault="00A6541B" w:rsidP="00A6541B">
      <w:pPr>
        <w:spacing w:before="100" w:beforeAutospacing="1" w:after="100" w:afterAutospacing="1" w:line="240" w:lineRule="auto"/>
        <w:ind w:firstLine="360"/>
      </w:pPr>
      <w:r>
        <w:t>Via la vérification des accès effectifs (en GUI) → cf. question 5</w:t>
      </w:r>
    </w:p>
    <w:p w14:paraId="1979ACBA" w14:textId="4D976524" w:rsidR="00A6541B" w:rsidRDefault="00A6541B" w:rsidP="00A6541B">
      <w:pPr>
        <w:spacing w:before="100" w:beforeAutospacing="1" w:after="100" w:afterAutospacing="1" w:line="240" w:lineRule="auto"/>
        <w:ind w:firstLine="360"/>
      </w:pPr>
      <w:r>
        <w:t>Via PowerShell :</w:t>
      </w:r>
    </w:p>
    <w:p w14:paraId="30F58D3F" w14:textId="16D05373" w:rsidR="00A6541B" w:rsidRPr="00A6541B" w:rsidRDefault="00A6541B" w:rsidP="00A6541B">
      <w:pPr>
        <w:spacing w:before="100" w:beforeAutospacing="1" w:after="100" w:afterAutospacing="1" w:line="240" w:lineRule="auto"/>
        <w:ind w:firstLine="360"/>
        <w:rPr>
          <w:rFonts w:ascii="Consolas" w:hAnsi="Consolas"/>
          <w:color w:val="F2F2F2" w:themeColor="background1" w:themeShade="F2"/>
        </w:rPr>
      </w:pPr>
      <w:r w:rsidRPr="00A6541B">
        <w:rPr>
          <w:rFonts w:ascii="Consolas" w:hAnsi="Consolas"/>
          <w:color w:val="F2F2F2" w:themeColor="background1" w:themeShade="F2"/>
          <w:highlight w:val="black"/>
        </w:rPr>
        <w:t>(Get-Acl </w:t>
      </w:r>
      <w:r w:rsidRPr="00A6541B">
        <w:rPr>
          <w:rFonts w:ascii="Consolas" w:hAnsi="Consolas"/>
          <w:i/>
          <w:iCs/>
          <w:color w:val="F2F2F2" w:themeColor="background1" w:themeShade="F2"/>
          <w:highlight w:val="black"/>
        </w:rPr>
        <w:t>« CheminDossier »</w:t>
      </w:r>
      <w:r w:rsidRPr="00A6541B">
        <w:rPr>
          <w:rFonts w:ascii="Consolas" w:hAnsi="Consolas"/>
          <w:color w:val="F2F2F2" w:themeColor="background1" w:themeShade="F2"/>
          <w:highlight w:val="black"/>
        </w:rPr>
        <w:t>).Access</w:t>
      </w:r>
    </w:p>
    <w:p w14:paraId="0E498EAB" w14:textId="77777777" w:rsidR="001029C2" w:rsidRPr="0066355A" w:rsidRDefault="001029C2" w:rsidP="001029C2">
      <w:pPr>
        <w:numPr>
          <w:ilvl w:val="0"/>
          <w:numId w:val="6"/>
        </w:numPr>
        <w:spacing w:before="100" w:beforeAutospacing="1" w:after="100" w:afterAutospacing="1" w:line="240" w:lineRule="auto"/>
        <w:rPr>
          <w:b/>
          <w:bCs/>
        </w:rPr>
      </w:pPr>
      <w:r w:rsidRPr="0066355A">
        <w:rPr>
          <w:b/>
          <w:bCs/>
        </w:rPr>
        <w:t>Quelles bonnes pratiques appliquer pour gérer les ACL ?</w:t>
      </w:r>
    </w:p>
    <w:p w14:paraId="595372CE" w14:textId="67FB3F03" w:rsidR="005B7D40" w:rsidRDefault="005B7D40" w:rsidP="005B7D40">
      <w:pPr>
        <w:spacing w:before="100" w:beforeAutospacing="1" w:after="100" w:afterAutospacing="1" w:line="240" w:lineRule="auto"/>
        <w:ind w:left="360"/>
      </w:pPr>
      <w:r>
        <w:t xml:space="preserve">- </w:t>
      </w:r>
      <w:r w:rsidR="00A6541B">
        <w:t xml:space="preserve">Toujours utiliser des groupes plutôt </w:t>
      </w:r>
      <w:r>
        <w:t>que des comptes individuels.</w:t>
      </w:r>
    </w:p>
    <w:p w14:paraId="03ED298F" w14:textId="41359709" w:rsidR="005B7D40" w:rsidRDefault="005B7D40" w:rsidP="005B7D40">
      <w:pPr>
        <w:spacing w:before="100" w:beforeAutospacing="1" w:after="100" w:afterAutospacing="1" w:line="240" w:lineRule="auto"/>
        <w:ind w:left="360"/>
      </w:pPr>
      <w:r>
        <w:t>- Eviter les interdictions explicites.</w:t>
      </w:r>
    </w:p>
    <w:p w14:paraId="45207DA2" w14:textId="778817C5" w:rsidR="005B7D40" w:rsidRDefault="005B7D40" w:rsidP="005B7D40">
      <w:pPr>
        <w:spacing w:before="100" w:beforeAutospacing="1" w:after="100" w:afterAutospacing="1" w:line="240" w:lineRule="auto"/>
        <w:ind w:left="360"/>
      </w:pPr>
      <w:r>
        <w:t>- Structurer en ACL parents + héritages.</w:t>
      </w:r>
    </w:p>
    <w:p w14:paraId="4E8CBEA9" w14:textId="46BC6577" w:rsidR="00D07AA2" w:rsidRDefault="005B7D40" w:rsidP="005B7D40">
      <w:pPr>
        <w:spacing w:before="100" w:beforeAutospacing="1" w:after="100" w:afterAutospacing="1" w:line="240" w:lineRule="auto"/>
        <w:ind w:left="360"/>
      </w:pPr>
      <w:r>
        <w:t>- Réaliser des audits réguliers.</w:t>
      </w:r>
    </w:p>
    <w:p w14:paraId="36F2F523" w14:textId="77777777" w:rsidR="001029C2" w:rsidRDefault="007835FE" w:rsidP="001029C2">
      <w:pPr>
        <w:spacing w:after="0"/>
      </w:pPr>
      <w:r>
        <w:pict w14:anchorId="1B920150">
          <v:rect id="_x0000_i1030" style="width:0;height:1.5pt" o:hralign="center" o:hrstd="t" o:hr="t" fillcolor="#a0a0a0" stroked="f"/>
        </w:pict>
      </w:r>
    </w:p>
    <w:p w14:paraId="06D536EF" w14:textId="77777777" w:rsidR="007A51E6" w:rsidRDefault="007A51E6">
      <w:pPr>
        <w:spacing w:after="160" w:line="278" w:lineRule="auto"/>
        <w:rPr>
          <w:rFonts w:ascii="Segoe UI Emoji" w:eastAsiaTheme="majorEastAsia" w:hAnsi="Segoe UI Emoji" w:cs="Segoe UI Emoji"/>
          <w:color w:val="2F5496" w:themeColor="accent1" w:themeShade="BF"/>
          <w:sz w:val="40"/>
          <w:szCs w:val="40"/>
        </w:rPr>
      </w:pPr>
      <w:bookmarkStart w:id="5" w:name="_Toc214631911"/>
      <w:r>
        <w:rPr>
          <w:rFonts w:ascii="Segoe UI Emoji" w:hAnsi="Segoe UI Emoji" w:cs="Segoe UI Emoji"/>
        </w:rPr>
        <w:br w:type="page"/>
      </w:r>
    </w:p>
    <w:p w14:paraId="21B31057" w14:textId="60CF2BEE" w:rsidR="001029C2" w:rsidRDefault="001029C2" w:rsidP="001029C2">
      <w:pPr>
        <w:pStyle w:val="Titre1"/>
        <w:ind w:left="720"/>
      </w:pPr>
      <w:r>
        <w:rPr>
          <w:rFonts w:ascii="Segoe UI Emoji" w:hAnsi="Segoe UI Emoji" w:cs="Segoe UI Emoji"/>
        </w:rPr>
        <w:lastRenderedPageBreak/>
        <w:t>✅</w:t>
      </w:r>
      <w:r>
        <w:t xml:space="preserve"> </w:t>
      </w:r>
      <w:r>
        <w:rPr>
          <w:rStyle w:val="lev"/>
          <w:b w:val="0"/>
          <w:bCs w:val="0"/>
        </w:rPr>
        <w:t>Chapitre 7 : Réseau et pare-feu</w:t>
      </w:r>
      <w:bookmarkEnd w:id="5"/>
    </w:p>
    <w:p w14:paraId="6D869E2A"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t>À quoi sert le cache ARP ?</w:t>
      </w:r>
    </w:p>
    <w:p w14:paraId="478C99FB" w14:textId="5D1EC70F" w:rsidR="00D07AA2" w:rsidRDefault="007A51E6" w:rsidP="007A51E6">
      <w:pPr>
        <w:spacing w:before="100" w:beforeAutospacing="1" w:after="100" w:afterAutospacing="1" w:line="240" w:lineRule="auto"/>
        <w:ind w:left="360"/>
      </w:pPr>
      <w:r>
        <w:t>Il stocke les correspondances IP/MAC pour éviter de rediffuser des requêtes ARP en boucle et il réduit la latence.</w:t>
      </w:r>
    </w:p>
    <w:p w14:paraId="606E92D0"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t>Quelle différence entre une adresse IP statique et dynamique ?</w:t>
      </w:r>
    </w:p>
    <w:p w14:paraId="1BD34EF1" w14:textId="52250FA9" w:rsidR="00D07AA2" w:rsidRDefault="007A51E6" w:rsidP="007A51E6">
      <w:pPr>
        <w:spacing w:before="100" w:beforeAutospacing="1" w:after="100" w:afterAutospacing="1" w:line="240" w:lineRule="auto"/>
        <w:ind w:firstLine="360"/>
      </w:pPr>
      <w:r w:rsidRPr="007A51E6">
        <w:rPr>
          <w:u w:val="single"/>
        </w:rPr>
        <w:t>Statique :</w:t>
      </w:r>
      <w:r>
        <w:t xml:space="preserve"> définie manuellement, fixe.</w:t>
      </w:r>
    </w:p>
    <w:p w14:paraId="2E94720E" w14:textId="71ABA468" w:rsidR="007A51E6" w:rsidRDefault="007A51E6" w:rsidP="007A51E6">
      <w:pPr>
        <w:spacing w:before="100" w:beforeAutospacing="1" w:after="100" w:afterAutospacing="1" w:line="240" w:lineRule="auto"/>
        <w:ind w:firstLine="360"/>
      </w:pPr>
      <w:r w:rsidRPr="007A51E6">
        <w:rPr>
          <w:u w:val="single"/>
        </w:rPr>
        <w:t>Dynamique :</w:t>
      </w:r>
      <w:r>
        <w:t xml:space="preserve"> attribuée par le serveur DHCP et n’est pas fixe.</w:t>
      </w:r>
    </w:p>
    <w:p w14:paraId="0D032296"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t>Comment vérifier la configuration IP d’un poste ?</w:t>
      </w:r>
    </w:p>
    <w:p w14:paraId="0D90819F" w14:textId="19D8D3E7" w:rsidR="00D07AA2" w:rsidRDefault="007A51E6" w:rsidP="007A51E6">
      <w:pPr>
        <w:spacing w:before="100" w:beforeAutospacing="1" w:after="100" w:afterAutospacing="1" w:line="240" w:lineRule="auto"/>
        <w:ind w:firstLine="360"/>
      </w:pPr>
      <w:r>
        <w:t>En CMD :</w:t>
      </w:r>
    </w:p>
    <w:p w14:paraId="4D348DEA" w14:textId="378E825B" w:rsidR="007A51E6" w:rsidRPr="007A51E6" w:rsidRDefault="007A51E6" w:rsidP="007A51E6">
      <w:pPr>
        <w:spacing w:before="100" w:beforeAutospacing="1" w:after="100" w:afterAutospacing="1" w:line="240" w:lineRule="auto"/>
        <w:ind w:firstLine="360"/>
        <w:rPr>
          <w:rFonts w:ascii="Consolas" w:hAnsi="Consolas"/>
          <w:color w:val="F2F2F2" w:themeColor="background1" w:themeShade="F2"/>
          <w:highlight w:val="black"/>
        </w:rPr>
      </w:pPr>
      <w:r w:rsidRPr="007A51E6">
        <w:rPr>
          <w:rFonts w:ascii="Consolas" w:hAnsi="Consolas"/>
          <w:color w:val="F2F2F2" w:themeColor="background1" w:themeShade="F2"/>
          <w:highlight w:val="black"/>
        </w:rPr>
        <w:t>ipconfig /all</w:t>
      </w:r>
    </w:p>
    <w:p w14:paraId="0B14C5BD" w14:textId="70F16A99" w:rsidR="007A51E6" w:rsidRDefault="007A51E6" w:rsidP="007A51E6">
      <w:pPr>
        <w:spacing w:before="100" w:beforeAutospacing="1" w:after="100" w:afterAutospacing="1" w:line="240" w:lineRule="auto"/>
        <w:ind w:firstLine="360"/>
      </w:pPr>
      <w:r>
        <w:t>En PowerShell :</w:t>
      </w:r>
    </w:p>
    <w:p w14:paraId="4AC598C8" w14:textId="0D937694" w:rsidR="007A51E6" w:rsidRPr="007A51E6" w:rsidRDefault="007A51E6" w:rsidP="007A51E6">
      <w:pPr>
        <w:spacing w:before="100" w:beforeAutospacing="1" w:after="100" w:afterAutospacing="1" w:line="240" w:lineRule="auto"/>
        <w:ind w:firstLine="360"/>
        <w:rPr>
          <w:rFonts w:ascii="Consolas" w:hAnsi="Consolas"/>
          <w:color w:val="F2F2F2" w:themeColor="background1" w:themeShade="F2"/>
          <w:highlight w:val="black"/>
        </w:rPr>
      </w:pPr>
      <w:r w:rsidRPr="007A51E6">
        <w:rPr>
          <w:rFonts w:ascii="Consolas" w:hAnsi="Consolas"/>
          <w:color w:val="F2F2F2" w:themeColor="background1" w:themeShade="F2"/>
          <w:highlight w:val="black"/>
        </w:rPr>
        <w:t>Get-NetIPConfiguration</w:t>
      </w:r>
    </w:p>
    <w:p w14:paraId="4C5292FB"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t>Quelles commandes permettent de tester la connectivité réseau ?</w:t>
      </w:r>
    </w:p>
    <w:p w14:paraId="16A6AF0E" w14:textId="670D0C7B" w:rsidR="00D07AA2" w:rsidRDefault="00A81E5A" w:rsidP="00A81E5A">
      <w:pPr>
        <w:spacing w:before="100" w:beforeAutospacing="1" w:after="100" w:afterAutospacing="1" w:line="240" w:lineRule="auto"/>
        <w:ind w:left="360"/>
      </w:pPr>
      <w:r w:rsidRPr="00A81E5A">
        <w:rPr>
          <w:rFonts w:ascii="Consolas" w:hAnsi="Consolas"/>
          <w:color w:val="F2F2F2" w:themeColor="background1" w:themeShade="F2"/>
          <w:highlight w:val="black"/>
        </w:rPr>
        <w:t>ping</w:t>
      </w:r>
      <w:r>
        <w:t> : test ICMP → Communication établie (ou non) entre 2 machines.</w:t>
      </w:r>
    </w:p>
    <w:p w14:paraId="7ADEB023" w14:textId="3A065355" w:rsidR="00A81E5A" w:rsidRDefault="00A81E5A" w:rsidP="00A81E5A">
      <w:pPr>
        <w:spacing w:before="100" w:beforeAutospacing="1" w:after="100" w:afterAutospacing="1" w:line="240" w:lineRule="auto"/>
        <w:ind w:left="360"/>
      </w:pPr>
      <w:r w:rsidRPr="00A81E5A">
        <w:rPr>
          <w:rFonts w:ascii="Consolas" w:hAnsi="Consolas"/>
          <w:color w:val="F2F2F2" w:themeColor="background1" w:themeShade="F2"/>
          <w:highlight w:val="black"/>
        </w:rPr>
        <w:t>tracert</w:t>
      </w:r>
      <w:r>
        <w:t> : chemin sur le réseau</w:t>
      </w:r>
    </w:p>
    <w:p w14:paraId="4B77B61F" w14:textId="2FF8A0A9" w:rsidR="00A81E5A" w:rsidRDefault="00A81E5A" w:rsidP="00A81E5A">
      <w:pPr>
        <w:spacing w:before="100" w:beforeAutospacing="1" w:after="100" w:afterAutospacing="1" w:line="240" w:lineRule="auto"/>
        <w:ind w:left="360"/>
      </w:pPr>
      <w:r w:rsidRPr="00A81E5A">
        <w:rPr>
          <w:rFonts w:ascii="Consolas" w:hAnsi="Consolas"/>
          <w:color w:val="F2F2F2" w:themeColor="background1" w:themeShade="F2"/>
          <w:highlight w:val="black"/>
        </w:rPr>
        <w:t>nslookup</w:t>
      </w:r>
      <w:r>
        <w:t> : DNS</w:t>
      </w:r>
    </w:p>
    <w:p w14:paraId="16DD93C2" w14:textId="28155BB1" w:rsidR="001029C2" w:rsidRPr="0066355A" w:rsidRDefault="001029C2" w:rsidP="001029C2">
      <w:pPr>
        <w:numPr>
          <w:ilvl w:val="0"/>
          <w:numId w:val="7"/>
        </w:numPr>
        <w:spacing w:before="100" w:beforeAutospacing="1" w:after="100" w:afterAutospacing="1" w:line="240" w:lineRule="auto"/>
        <w:rPr>
          <w:b/>
          <w:bCs/>
        </w:rPr>
      </w:pPr>
      <w:r w:rsidRPr="0066355A">
        <w:rPr>
          <w:b/>
          <w:bCs/>
        </w:rPr>
        <w:t>Quel est le rôle du pare-feu Windows</w:t>
      </w:r>
      <w:r w:rsidR="00D07AA2" w:rsidRPr="0066355A">
        <w:rPr>
          <w:b/>
          <w:bCs/>
        </w:rPr>
        <w:t> ?</w:t>
      </w:r>
    </w:p>
    <w:p w14:paraId="7162D775" w14:textId="0B80E3FC" w:rsidR="00D07AA2" w:rsidRDefault="00DC1C4A" w:rsidP="00DC1C4A">
      <w:pPr>
        <w:spacing w:before="100" w:beforeAutospacing="1" w:after="100" w:afterAutospacing="1" w:line="240" w:lineRule="auto"/>
        <w:ind w:left="360"/>
      </w:pPr>
      <w:r>
        <w:t>Filtrer le trafic entrant/sortant selon des règles et bloquer les connexions non autorisées</w:t>
      </w:r>
    </w:p>
    <w:p w14:paraId="4D7A3485"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t>Quelle différence entre les profils réseau (Privé, Public, Domaine) ?</w:t>
      </w:r>
    </w:p>
    <w:p w14:paraId="7FAB39EB" w14:textId="6EE3AA9C" w:rsidR="00D07AA2" w:rsidRDefault="000F1C7A" w:rsidP="00D07AA2">
      <w:pPr>
        <w:spacing w:before="100" w:beforeAutospacing="1" w:after="100" w:afterAutospacing="1" w:line="240" w:lineRule="auto"/>
      </w:pPr>
      <w:r w:rsidRPr="000F1C7A">
        <w:rPr>
          <w:u w:val="single"/>
        </w:rPr>
        <w:t>Réseau privé </w:t>
      </w:r>
      <w:r>
        <w:t>: réseau de confiance, découverte réseau active.</w:t>
      </w:r>
    </w:p>
    <w:p w14:paraId="56A5F731" w14:textId="70DDB766" w:rsidR="000F1C7A" w:rsidRDefault="000F1C7A" w:rsidP="00D07AA2">
      <w:pPr>
        <w:spacing w:before="100" w:beforeAutospacing="1" w:after="100" w:afterAutospacing="1" w:line="240" w:lineRule="auto"/>
      </w:pPr>
      <w:r w:rsidRPr="000F1C7A">
        <w:rPr>
          <w:u w:val="single"/>
        </w:rPr>
        <w:t>Réseau public </w:t>
      </w:r>
      <w:r>
        <w:t>: plus restrictif, découverte réseau désactivée, services bloqués.</w:t>
      </w:r>
    </w:p>
    <w:p w14:paraId="7F5CFE8B" w14:textId="5D407548" w:rsidR="000F1C7A" w:rsidRDefault="000F1C7A" w:rsidP="00D07AA2">
      <w:pPr>
        <w:spacing w:before="100" w:beforeAutospacing="1" w:after="100" w:afterAutospacing="1" w:line="240" w:lineRule="auto"/>
      </w:pPr>
      <w:r w:rsidRPr="000F1C7A">
        <w:rPr>
          <w:u w:val="single"/>
        </w:rPr>
        <w:t>Domaine </w:t>
      </w:r>
      <w:r>
        <w:t>: appliqué automatiquement quand la machine rejoint un ActiveDirectory, les règles sont gérées par GPO</w:t>
      </w:r>
    </w:p>
    <w:p w14:paraId="667935B9" w14:textId="01D66273" w:rsidR="000F1C7A" w:rsidRDefault="001029C2" w:rsidP="00D07AA2">
      <w:pPr>
        <w:numPr>
          <w:ilvl w:val="0"/>
          <w:numId w:val="7"/>
        </w:numPr>
        <w:spacing w:before="100" w:beforeAutospacing="1" w:after="100" w:afterAutospacing="1" w:line="240" w:lineRule="auto"/>
        <w:rPr>
          <w:b/>
          <w:bCs/>
        </w:rPr>
      </w:pPr>
      <w:r w:rsidRPr="0066355A">
        <w:rPr>
          <w:b/>
          <w:bCs/>
        </w:rPr>
        <w:t>Comment autoriser les pings entrants dans le pare-feu ?</w:t>
      </w:r>
    </w:p>
    <w:p w14:paraId="3E733963" w14:textId="77777777" w:rsidR="000F1C7A" w:rsidRPr="000F1C7A" w:rsidRDefault="000F1C7A" w:rsidP="000F1C7A">
      <w:pPr>
        <w:spacing w:before="100" w:beforeAutospacing="1" w:after="100" w:afterAutospacing="1" w:line="240" w:lineRule="auto"/>
        <w:ind w:left="720"/>
        <w:rPr>
          <w:b/>
          <w:bCs/>
        </w:rPr>
      </w:pPr>
    </w:p>
    <w:p w14:paraId="2DC5C369"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lastRenderedPageBreak/>
        <w:t>Quelles commandes PowerShell permettent de gérer les règles de pare-feu ?</w:t>
      </w:r>
    </w:p>
    <w:p w14:paraId="1AB64DC6" w14:textId="60E90383" w:rsidR="00D07AA2" w:rsidRDefault="000F1C7A" w:rsidP="008B5AE8">
      <w:pPr>
        <w:spacing w:before="100" w:beforeAutospacing="1" w:after="100" w:afterAutospacing="1" w:line="240" w:lineRule="auto"/>
        <w:ind w:firstLine="360"/>
      </w:pPr>
      <w:r>
        <w:t>Lister les règles :</w:t>
      </w:r>
    </w:p>
    <w:p w14:paraId="24FFC47F" w14:textId="218F2067" w:rsidR="000F1C7A" w:rsidRPr="008B5AE8" w:rsidRDefault="000F1C7A" w:rsidP="008B5AE8">
      <w:pPr>
        <w:spacing w:before="100" w:beforeAutospacing="1" w:after="100" w:afterAutospacing="1" w:line="240" w:lineRule="auto"/>
        <w:ind w:firstLine="360"/>
        <w:rPr>
          <w:rFonts w:ascii="Consolas" w:hAnsi="Consolas"/>
          <w:color w:val="F2F2F2" w:themeColor="background1" w:themeShade="F2"/>
          <w:highlight w:val="black"/>
        </w:rPr>
      </w:pPr>
      <w:r w:rsidRPr="008B5AE8">
        <w:rPr>
          <w:rFonts w:ascii="Consolas" w:hAnsi="Consolas"/>
          <w:color w:val="F2F2F2" w:themeColor="background1" w:themeShade="F2"/>
          <w:highlight w:val="black"/>
        </w:rPr>
        <w:t>Get-NetFirewallRule</w:t>
      </w:r>
    </w:p>
    <w:p w14:paraId="0A5BC45A" w14:textId="6E0FB58C" w:rsidR="000F1C7A" w:rsidRDefault="000F1C7A" w:rsidP="008B5AE8">
      <w:pPr>
        <w:spacing w:before="100" w:beforeAutospacing="1" w:after="100" w:afterAutospacing="1" w:line="240" w:lineRule="auto"/>
        <w:ind w:firstLine="360"/>
      </w:pPr>
      <w:r>
        <w:t>Activer/Désactiver :</w:t>
      </w:r>
    </w:p>
    <w:p w14:paraId="0F7A2552" w14:textId="1463E72D" w:rsidR="000F1C7A" w:rsidRDefault="000F1C7A" w:rsidP="008B5AE8">
      <w:pPr>
        <w:spacing w:before="100" w:beforeAutospacing="1" w:after="100" w:afterAutospacing="1" w:line="240" w:lineRule="auto"/>
        <w:ind w:firstLine="360"/>
      </w:pPr>
      <w:r w:rsidRPr="008B5AE8">
        <w:rPr>
          <w:rFonts w:ascii="Consolas" w:hAnsi="Consolas"/>
          <w:color w:val="F2F2F2" w:themeColor="background1" w:themeShade="F2"/>
          <w:highlight w:val="black"/>
        </w:rPr>
        <w:t>Enable-NetFirewallRule -Name « NomRègle »</w:t>
      </w:r>
      <w:r>
        <w:tab/>
        <w:t>#Activer</w:t>
      </w:r>
    </w:p>
    <w:p w14:paraId="24B6925F" w14:textId="70D8ACFB" w:rsidR="000F1C7A" w:rsidRDefault="000F1C7A" w:rsidP="008B5AE8">
      <w:pPr>
        <w:spacing w:before="100" w:beforeAutospacing="1" w:after="100" w:afterAutospacing="1" w:line="240" w:lineRule="auto"/>
        <w:ind w:firstLine="360"/>
      </w:pPr>
      <w:r w:rsidRPr="008B5AE8">
        <w:rPr>
          <w:rFonts w:ascii="Consolas" w:hAnsi="Consolas"/>
          <w:color w:val="F2F2F2" w:themeColor="background1" w:themeShade="F2"/>
          <w:highlight w:val="black"/>
        </w:rPr>
        <w:t>Disable-NetFirewallRule -Name « NomRègle »</w:t>
      </w:r>
      <w:r>
        <w:tab/>
        <w:t>#Désactiver</w:t>
      </w:r>
    </w:p>
    <w:p w14:paraId="63247117" w14:textId="17D56A50" w:rsidR="000F1C7A" w:rsidRDefault="000F1C7A" w:rsidP="008B5AE8">
      <w:pPr>
        <w:spacing w:before="100" w:beforeAutospacing="1" w:after="100" w:afterAutospacing="1" w:line="240" w:lineRule="auto"/>
        <w:ind w:firstLine="360"/>
      </w:pPr>
      <w:r>
        <w:t>Créer une règle :</w:t>
      </w:r>
    </w:p>
    <w:p w14:paraId="7CE59D71" w14:textId="092F55B6" w:rsidR="000F1C7A" w:rsidRPr="008B5AE8" w:rsidRDefault="000F1C7A" w:rsidP="008B5AE8">
      <w:pPr>
        <w:spacing w:before="100" w:beforeAutospacing="1" w:after="100" w:afterAutospacing="1" w:line="240" w:lineRule="auto"/>
        <w:ind w:left="360"/>
        <w:rPr>
          <w:rFonts w:ascii="Consolas" w:hAnsi="Consolas"/>
          <w:color w:val="F2F2F2" w:themeColor="background1" w:themeShade="F2"/>
        </w:rPr>
      </w:pPr>
      <w:r w:rsidRPr="008B5AE8">
        <w:rPr>
          <w:rFonts w:ascii="Consolas" w:hAnsi="Consolas"/>
          <w:color w:val="F2F2F2" w:themeColor="background1" w:themeShade="F2"/>
          <w:highlight w:val="black"/>
        </w:rPr>
        <w:t xml:space="preserve">New-NetFirewallRule -DisplayName «PingIn» -Protocole </w:t>
      </w:r>
      <w:r w:rsidR="008B5AE8" w:rsidRPr="008B5AE8">
        <w:rPr>
          <w:rFonts w:ascii="Consolas" w:hAnsi="Consolas"/>
          <w:color w:val="F2F2F2" w:themeColor="background1" w:themeShade="F2"/>
          <w:highlight w:val="black"/>
        </w:rPr>
        <w:t>ICMPv4 -Direction Inbound -Action Allow</w:t>
      </w:r>
    </w:p>
    <w:p w14:paraId="16E660D9"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t>Pourquoi documenter les adresses IP et les règles de pare-feu ?</w:t>
      </w:r>
    </w:p>
    <w:p w14:paraId="23B171C0" w14:textId="549D8F94" w:rsidR="00D07AA2" w:rsidRDefault="00636AE2" w:rsidP="008B5AE8">
      <w:pPr>
        <w:spacing w:before="100" w:beforeAutospacing="1" w:after="100" w:afterAutospacing="1" w:line="240" w:lineRule="auto"/>
        <w:ind w:left="360"/>
      </w:pPr>
      <w:r>
        <w:t xml:space="preserve">Pour la </w:t>
      </w:r>
      <w:r w:rsidRPr="009C5A77">
        <w:rPr>
          <w:b/>
          <w:bCs/>
        </w:rPr>
        <w:t>traçabilité</w:t>
      </w:r>
      <w:r>
        <w:t> : savoir qui utilise quoi et pourquoi,</w:t>
      </w:r>
    </w:p>
    <w:p w14:paraId="1DAE584B" w14:textId="18F75BF0" w:rsidR="00636AE2" w:rsidRDefault="00636AE2" w:rsidP="008B5AE8">
      <w:pPr>
        <w:spacing w:before="100" w:beforeAutospacing="1" w:after="100" w:afterAutospacing="1" w:line="240" w:lineRule="auto"/>
        <w:ind w:left="360"/>
      </w:pPr>
      <w:r>
        <w:t xml:space="preserve">Pour un </w:t>
      </w:r>
      <w:r w:rsidRPr="009C5A77">
        <w:rPr>
          <w:b/>
          <w:bCs/>
        </w:rPr>
        <w:t>dépannage rapide </w:t>
      </w:r>
      <w:r>
        <w:t>: évite de chercher à l’aveugle lors d’un incident,</w:t>
      </w:r>
    </w:p>
    <w:p w14:paraId="52C03D11" w14:textId="2AF55A57" w:rsidR="00636AE2" w:rsidRDefault="00636AE2" w:rsidP="008B5AE8">
      <w:pPr>
        <w:spacing w:before="100" w:beforeAutospacing="1" w:after="100" w:afterAutospacing="1" w:line="240" w:lineRule="auto"/>
        <w:ind w:left="360"/>
      </w:pPr>
      <w:r w:rsidRPr="009C5A77">
        <w:rPr>
          <w:b/>
          <w:bCs/>
        </w:rPr>
        <w:t>Cohérence</w:t>
      </w:r>
      <w:r>
        <w:t> : éviter les doublon IP, les conflits et les règles inutiles,</w:t>
      </w:r>
    </w:p>
    <w:p w14:paraId="4BF0B674" w14:textId="5E24203B" w:rsidR="00636AE2" w:rsidRDefault="00636AE2" w:rsidP="008B5AE8">
      <w:pPr>
        <w:spacing w:before="100" w:beforeAutospacing="1" w:after="100" w:afterAutospacing="1" w:line="240" w:lineRule="auto"/>
        <w:ind w:left="360"/>
      </w:pPr>
      <w:r w:rsidRPr="009C5A77">
        <w:rPr>
          <w:b/>
          <w:bCs/>
        </w:rPr>
        <w:t>Conformité</w:t>
      </w:r>
      <w:r>
        <w:t> : démontrer que la configuration est maîtrisée,</w:t>
      </w:r>
    </w:p>
    <w:p w14:paraId="4DF4179B" w14:textId="147BF094" w:rsidR="00636AE2" w:rsidRDefault="00636AE2" w:rsidP="008B5AE8">
      <w:pPr>
        <w:spacing w:before="100" w:beforeAutospacing="1" w:after="100" w:afterAutospacing="1" w:line="240" w:lineRule="auto"/>
        <w:ind w:left="360"/>
      </w:pPr>
      <w:r w:rsidRPr="009C5A77">
        <w:rPr>
          <w:b/>
          <w:bCs/>
        </w:rPr>
        <w:t>Sécurité</w:t>
      </w:r>
      <w:r>
        <w:t> : identifier immédiatement une règle trop permissive ou un équipement réseau inconnu.</w:t>
      </w:r>
    </w:p>
    <w:p w14:paraId="1F1E262C" w14:textId="77777777" w:rsidR="001029C2" w:rsidRPr="0066355A" w:rsidRDefault="001029C2" w:rsidP="001029C2">
      <w:pPr>
        <w:numPr>
          <w:ilvl w:val="0"/>
          <w:numId w:val="7"/>
        </w:numPr>
        <w:spacing w:before="100" w:beforeAutospacing="1" w:after="100" w:afterAutospacing="1" w:line="240" w:lineRule="auto"/>
        <w:rPr>
          <w:b/>
          <w:bCs/>
        </w:rPr>
      </w:pPr>
      <w:r w:rsidRPr="0066355A">
        <w:rPr>
          <w:b/>
          <w:bCs/>
        </w:rPr>
        <w:t>Quelles bonnes pratiques appliquer pour sécuriser le réseau ?</w:t>
      </w:r>
    </w:p>
    <w:p w14:paraId="7356ED75" w14:textId="4C3A6EB4" w:rsidR="00D07AA2" w:rsidRDefault="0098391A" w:rsidP="009C5A77">
      <w:pPr>
        <w:spacing w:before="100" w:beforeAutospacing="1" w:after="100" w:afterAutospacing="1" w:line="240" w:lineRule="auto"/>
        <w:ind w:firstLine="360"/>
      </w:pPr>
      <w:r w:rsidRPr="0098391A">
        <w:rPr>
          <w:b/>
          <w:bCs/>
        </w:rPr>
        <w:t>Segmenter</w:t>
      </w:r>
      <w:r>
        <w:t xml:space="preserve"> (via VLAN) pour isoler les flux.</w:t>
      </w:r>
    </w:p>
    <w:p w14:paraId="01B518E1" w14:textId="6E263E8C" w:rsidR="0098391A" w:rsidRDefault="0098391A" w:rsidP="009C5A77">
      <w:pPr>
        <w:spacing w:before="100" w:beforeAutospacing="1" w:after="100" w:afterAutospacing="1" w:line="240" w:lineRule="auto"/>
        <w:ind w:firstLine="360"/>
      </w:pPr>
      <w:r>
        <w:t xml:space="preserve">Principe du </w:t>
      </w:r>
      <w:r w:rsidRPr="0098391A">
        <w:rPr>
          <w:b/>
          <w:bCs/>
        </w:rPr>
        <w:t>moindre privilège</w:t>
      </w:r>
      <w:r>
        <w:t xml:space="preserve"> sur les ACL, firewall, comptes.</w:t>
      </w:r>
    </w:p>
    <w:p w14:paraId="729F1AF6" w14:textId="5EBD17B0" w:rsidR="0098391A" w:rsidRDefault="0098391A" w:rsidP="009C5A77">
      <w:pPr>
        <w:spacing w:before="100" w:beforeAutospacing="1" w:after="100" w:afterAutospacing="1" w:line="240" w:lineRule="auto"/>
        <w:ind w:firstLine="360"/>
      </w:pPr>
      <w:r w:rsidRPr="0098391A">
        <w:rPr>
          <w:b/>
          <w:bCs/>
        </w:rPr>
        <w:t>Éteindre</w:t>
      </w:r>
      <w:r>
        <w:t xml:space="preserve"> les services inutiles</w:t>
      </w:r>
      <w:r w:rsidR="009C5A77">
        <w:tab/>
      </w:r>
    </w:p>
    <w:p w14:paraId="57DCFF18" w14:textId="61293CD4" w:rsidR="0098391A" w:rsidRDefault="0098391A" w:rsidP="009C5A77">
      <w:pPr>
        <w:spacing w:before="100" w:beforeAutospacing="1" w:after="100" w:afterAutospacing="1" w:line="240" w:lineRule="auto"/>
        <w:ind w:firstLine="360"/>
      </w:pPr>
      <w:r w:rsidRPr="0098391A">
        <w:rPr>
          <w:b/>
          <w:bCs/>
        </w:rPr>
        <w:t xml:space="preserve">Mettre à jour </w:t>
      </w:r>
      <w:r>
        <w:t xml:space="preserve">son OS et les firmwares </w:t>
      </w:r>
      <w:r w:rsidRPr="0098391A">
        <w:rPr>
          <w:b/>
          <w:bCs/>
        </w:rPr>
        <w:t>de façon régulière</w:t>
      </w:r>
      <w:r>
        <w:t>.</w:t>
      </w:r>
    </w:p>
    <w:p w14:paraId="1CB07520" w14:textId="7F89AA0B" w:rsidR="0098391A" w:rsidRDefault="0098391A" w:rsidP="009C5A77">
      <w:pPr>
        <w:spacing w:before="100" w:beforeAutospacing="1" w:after="100" w:afterAutospacing="1" w:line="240" w:lineRule="auto"/>
        <w:ind w:firstLine="360"/>
      </w:pPr>
      <w:r w:rsidRPr="0098391A">
        <w:rPr>
          <w:b/>
          <w:bCs/>
        </w:rPr>
        <w:t>Durcir</w:t>
      </w:r>
      <w:r>
        <w:t xml:space="preserve"> les machines (UAC, Defender, GPO)</w:t>
      </w:r>
    </w:p>
    <w:p w14:paraId="399487D4" w14:textId="3A6D3C7B" w:rsidR="0098391A" w:rsidRDefault="0098391A" w:rsidP="009C5A77">
      <w:pPr>
        <w:spacing w:before="100" w:beforeAutospacing="1" w:after="100" w:afterAutospacing="1" w:line="240" w:lineRule="auto"/>
        <w:ind w:firstLine="360"/>
      </w:pPr>
      <w:r w:rsidRPr="0098391A">
        <w:rPr>
          <w:b/>
          <w:bCs/>
        </w:rPr>
        <w:t>Surveiller</w:t>
      </w:r>
      <w:r>
        <w:t xml:space="preserve"> les journaux, sessions, flux anormaux…</w:t>
      </w:r>
    </w:p>
    <w:p w14:paraId="620D780F" w14:textId="2B1921E4" w:rsidR="0098391A" w:rsidRDefault="0098391A" w:rsidP="009C5A77">
      <w:pPr>
        <w:spacing w:before="100" w:beforeAutospacing="1" w:after="100" w:afterAutospacing="1" w:line="240" w:lineRule="auto"/>
        <w:ind w:firstLine="360"/>
      </w:pPr>
      <w:r w:rsidRPr="0098391A">
        <w:rPr>
          <w:b/>
          <w:bCs/>
        </w:rPr>
        <w:t xml:space="preserve">Utiliser les chiffrement </w:t>
      </w:r>
      <w:r>
        <w:t>(HTTPS, SSH, WPA2/3 pour le WiFi…)</w:t>
      </w:r>
    </w:p>
    <w:p w14:paraId="78BFB0BB" w14:textId="39C1FFB7" w:rsidR="0098391A" w:rsidRDefault="0098391A" w:rsidP="009C5A77">
      <w:pPr>
        <w:spacing w:before="100" w:beforeAutospacing="1" w:after="100" w:afterAutospacing="1" w:line="240" w:lineRule="auto"/>
        <w:ind w:firstLine="360"/>
      </w:pPr>
      <w:r w:rsidRPr="0098391A">
        <w:rPr>
          <w:b/>
          <w:bCs/>
        </w:rPr>
        <w:t>Sauvegarder</w:t>
      </w:r>
      <w:r>
        <w:t xml:space="preserve">, </w:t>
      </w:r>
      <w:r w:rsidRPr="0098391A">
        <w:rPr>
          <w:b/>
          <w:bCs/>
        </w:rPr>
        <w:t>tester</w:t>
      </w:r>
      <w:r>
        <w:t xml:space="preserve"> la configuration du réseau</w:t>
      </w:r>
    </w:p>
    <w:p w14:paraId="54F96AF9" w14:textId="77777777" w:rsidR="0098391A" w:rsidRDefault="0098391A" w:rsidP="00D07AA2">
      <w:pPr>
        <w:spacing w:before="100" w:beforeAutospacing="1" w:after="100" w:afterAutospacing="1" w:line="240" w:lineRule="auto"/>
      </w:pPr>
    </w:p>
    <w:p w14:paraId="62AB2872" w14:textId="77777777" w:rsidR="001029C2" w:rsidRDefault="007835FE" w:rsidP="001029C2">
      <w:pPr>
        <w:spacing w:after="0"/>
      </w:pPr>
      <w:r>
        <w:pict w14:anchorId="4B490AFE">
          <v:rect id="_x0000_i1031" style="width:0;height:1.5pt" o:hralign="center" o:hrstd="t" o:hr="t" fillcolor="#a0a0a0" stroked="f"/>
        </w:pict>
      </w:r>
    </w:p>
    <w:p w14:paraId="5B3B7BAC" w14:textId="77777777" w:rsidR="001029C2" w:rsidRDefault="001029C2" w:rsidP="001029C2">
      <w:pPr>
        <w:pStyle w:val="Titre1"/>
        <w:ind w:left="720"/>
      </w:pPr>
      <w:bookmarkStart w:id="6" w:name="_Toc214631912"/>
      <w:r>
        <w:rPr>
          <w:rFonts w:ascii="Segoe UI Emoji" w:hAnsi="Segoe UI Emoji" w:cs="Segoe UI Emoji"/>
        </w:rPr>
        <w:t>✅</w:t>
      </w:r>
      <w:r>
        <w:t xml:space="preserve"> </w:t>
      </w:r>
      <w:r>
        <w:rPr>
          <w:rStyle w:val="lev"/>
          <w:b w:val="0"/>
          <w:bCs w:val="0"/>
        </w:rPr>
        <w:t>Chapitre 8 : Partage de ressources et sessions distantes</w:t>
      </w:r>
      <w:bookmarkEnd w:id="6"/>
    </w:p>
    <w:p w14:paraId="140462A8" w14:textId="77777777" w:rsidR="001029C2" w:rsidRPr="0066355A" w:rsidRDefault="001029C2" w:rsidP="001029C2">
      <w:pPr>
        <w:numPr>
          <w:ilvl w:val="0"/>
          <w:numId w:val="8"/>
        </w:numPr>
        <w:spacing w:before="100" w:beforeAutospacing="1" w:after="100" w:afterAutospacing="1" w:line="240" w:lineRule="auto"/>
        <w:rPr>
          <w:b/>
          <w:bCs/>
        </w:rPr>
      </w:pPr>
      <w:r w:rsidRPr="0066355A">
        <w:rPr>
          <w:b/>
          <w:bCs/>
        </w:rPr>
        <w:t>Quelle différence entre autorisations de partage et droits NTFS ?</w:t>
      </w:r>
    </w:p>
    <w:p w14:paraId="1723BF0C" w14:textId="73E7ACE8" w:rsidR="00D07AA2" w:rsidRDefault="008B5AE8" w:rsidP="008B5AE8">
      <w:pPr>
        <w:spacing w:before="100" w:beforeAutospacing="1" w:after="100" w:afterAutospacing="1" w:line="240" w:lineRule="auto"/>
        <w:ind w:firstLine="360"/>
      </w:pPr>
      <w:r w:rsidRPr="008B5AE8">
        <w:rPr>
          <w:u w:val="single"/>
        </w:rPr>
        <w:t>Autorisation de partage</w:t>
      </w:r>
      <w:r>
        <w:t xml:space="preserve"> → contrôle l’accès via le réseau</w:t>
      </w:r>
    </w:p>
    <w:p w14:paraId="71E9816A" w14:textId="09F1BE56" w:rsidR="008B5AE8" w:rsidRDefault="008B5AE8" w:rsidP="008B5AE8">
      <w:pPr>
        <w:spacing w:before="100" w:beforeAutospacing="1" w:after="100" w:afterAutospacing="1" w:line="240" w:lineRule="auto"/>
        <w:ind w:left="360"/>
      </w:pPr>
      <w:r w:rsidRPr="008B5AE8">
        <w:rPr>
          <w:u w:val="single"/>
        </w:rPr>
        <w:t>Droit</w:t>
      </w:r>
      <w:r>
        <w:rPr>
          <w:u w:val="single"/>
        </w:rPr>
        <w:t>s</w:t>
      </w:r>
      <w:r w:rsidRPr="008B5AE8">
        <w:rPr>
          <w:u w:val="single"/>
        </w:rPr>
        <w:t xml:space="preserve"> NTFS</w:t>
      </w:r>
      <w:r>
        <w:t xml:space="preserve"> → contrôle les permissions locales et réseau (c’est la sécurité réelle sur le dossier/fichier)</w:t>
      </w:r>
    </w:p>
    <w:p w14:paraId="340FE6ED" w14:textId="0E771873" w:rsidR="008B5AE8" w:rsidRDefault="008B5AE8" w:rsidP="008B5AE8">
      <w:pPr>
        <w:spacing w:before="100" w:beforeAutospacing="1" w:after="100" w:afterAutospacing="1" w:line="240" w:lineRule="auto"/>
        <w:ind w:firstLine="360"/>
      </w:pPr>
      <w:r w:rsidRPr="008B5AE8">
        <w:rPr>
          <w:b/>
          <w:bCs/>
        </w:rPr>
        <w:t>A noter :</w:t>
      </w:r>
      <w:r>
        <w:t xml:space="preserve"> l’autorisation la plus restrictive est prioritaire</w:t>
      </w:r>
    </w:p>
    <w:p w14:paraId="07499376" w14:textId="77777777" w:rsidR="001029C2" w:rsidRPr="0066355A" w:rsidRDefault="001029C2" w:rsidP="001029C2">
      <w:pPr>
        <w:numPr>
          <w:ilvl w:val="0"/>
          <w:numId w:val="8"/>
        </w:numPr>
        <w:spacing w:before="100" w:beforeAutospacing="1" w:after="100" w:afterAutospacing="1" w:line="240" w:lineRule="auto"/>
        <w:rPr>
          <w:b/>
          <w:bCs/>
        </w:rPr>
      </w:pPr>
      <w:r w:rsidRPr="0066355A">
        <w:rPr>
          <w:b/>
          <w:bCs/>
        </w:rPr>
        <w:t>Comment accéder à un partage distant via l’explorateur ?</w:t>
      </w:r>
    </w:p>
    <w:p w14:paraId="28A3A34B" w14:textId="339ADA11" w:rsidR="00D07AA2" w:rsidRDefault="008B5AE8" w:rsidP="008B5AE8">
      <w:pPr>
        <w:spacing w:before="100" w:beforeAutospacing="1" w:after="100" w:afterAutospacing="1" w:line="240" w:lineRule="auto"/>
        <w:ind w:left="360"/>
      </w:pPr>
      <w:r>
        <w:t>Via l’explorateur c’est en passant par la barre d’adresse :</w:t>
      </w:r>
    </w:p>
    <w:p w14:paraId="35B2A13E" w14:textId="185B7B6F" w:rsidR="008B5AE8" w:rsidRDefault="00AD589A" w:rsidP="008B5AE8">
      <w:pPr>
        <w:spacing w:before="100" w:beforeAutospacing="1" w:after="100" w:afterAutospacing="1" w:line="240" w:lineRule="auto"/>
        <w:ind w:left="360"/>
      </w:pPr>
      <w:r>
        <w:rPr>
          <w:noProof/>
          <w14:ligatures w14:val="standardContextual"/>
        </w:rPr>
        <w:drawing>
          <wp:inline distT="0" distB="0" distL="0" distR="0" wp14:anchorId="089B1237" wp14:editId="401686FF">
            <wp:extent cx="3647619" cy="571429"/>
            <wp:effectExtent l="0" t="0" r="0" b="635"/>
            <wp:docPr id="17321032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03280" name=""/>
                    <pic:cNvPicPr/>
                  </pic:nvPicPr>
                  <pic:blipFill>
                    <a:blip r:embed="rId6"/>
                    <a:stretch>
                      <a:fillRect/>
                    </a:stretch>
                  </pic:blipFill>
                  <pic:spPr>
                    <a:xfrm>
                      <a:off x="0" y="0"/>
                      <a:ext cx="3647619" cy="571429"/>
                    </a:xfrm>
                    <a:prstGeom prst="rect">
                      <a:avLst/>
                    </a:prstGeom>
                  </pic:spPr>
                </pic:pic>
              </a:graphicData>
            </a:graphic>
          </wp:inline>
        </w:drawing>
      </w:r>
    </w:p>
    <w:p w14:paraId="2CAAD3D6" w14:textId="77777777" w:rsidR="001029C2" w:rsidRPr="0066355A" w:rsidRDefault="001029C2" w:rsidP="001029C2">
      <w:pPr>
        <w:numPr>
          <w:ilvl w:val="0"/>
          <w:numId w:val="8"/>
        </w:numPr>
        <w:spacing w:before="100" w:beforeAutospacing="1" w:after="100" w:afterAutospacing="1" w:line="240" w:lineRule="auto"/>
        <w:rPr>
          <w:b/>
          <w:bCs/>
        </w:rPr>
      </w:pPr>
      <w:r w:rsidRPr="0066355A">
        <w:rPr>
          <w:b/>
          <w:bCs/>
        </w:rPr>
        <w:t>Quelle commande permet de mapper un lecteur réseau ?</w:t>
      </w:r>
    </w:p>
    <w:p w14:paraId="3B9F89F2" w14:textId="74A37D4F" w:rsidR="00D07AA2" w:rsidRDefault="00AD589A" w:rsidP="00AD589A">
      <w:pPr>
        <w:spacing w:before="100" w:beforeAutospacing="1" w:after="100" w:afterAutospacing="1" w:line="240" w:lineRule="auto"/>
        <w:ind w:firstLine="360"/>
      </w:pPr>
      <w:r>
        <w:t>CMD :</w:t>
      </w:r>
    </w:p>
    <w:p w14:paraId="295B03CF" w14:textId="34158198" w:rsidR="00AD589A" w:rsidRPr="00AD589A" w:rsidRDefault="00AD589A" w:rsidP="00AD589A">
      <w:pPr>
        <w:spacing w:before="100" w:beforeAutospacing="1" w:after="100" w:afterAutospacing="1" w:line="240" w:lineRule="auto"/>
        <w:ind w:firstLine="360"/>
        <w:rPr>
          <w:rFonts w:ascii="Consolas" w:hAnsi="Consolas"/>
          <w:color w:val="F2F2F2" w:themeColor="background1" w:themeShade="F2"/>
          <w:highlight w:val="black"/>
        </w:rPr>
      </w:pPr>
      <w:r w:rsidRPr="00AD589A">
        <w:rPr>
          <w:rFonts w:ascii="Consolas" w:hAnsi="Consolas"/>
          <w:color w:val="F2F2F2" w:themeColor="background1" w:themeShade="F2"/>
          <w:highlight w:val="black"/>
        </w:rPr>
        <w:t>Net use Z :  \\Serveur\Partage</w:t>
      </w:r>
    </w:p>
    <w:p w14:paraId="476224EB" w14:textId="23148116" w:rsidR="00AD589A" w:rsidRDefault="00AD589A" w:rsidP="00AD589A">
      <w:pPr>
        <w:spacing w:before="100" w:beforeAutospacing="1" w:after="100" w:afterAutospacing="1" w:line="240" w:lineRule="auto"/>
        <w:ind w:firstLine="360"/>
      </w:pPr>
      <w:r>
        <w:t>PowerShell :</w:t>
      </w:r>
    </w:p>
    <w:p w14:paraId="41602840" w14:textId="3899BD82" w:rsidR="00AD589A" w:rsidRPr="00AD589A" w:rsidRDefault="00AD589A" w:rsidP="00AD589A">
      <w:pPr>
        <w:spacing w:before="100" w:beforeAutospacing="1" w:after="100" w:afterAutospacing="1" w:line="240" w:lineRule="auto"/>
        <w:ind w:left="360"/>
        <w:rPr>
          <w:rFonts w:ascii="Consolas" w:hAnsi="Consolas"/>
          <w:color w:val="F2F2F2" w:themeColor="background1" w:themeShade="F2"/>
          <w:highlight w:val="black"/>
        </w:rPr>
      </w:pPr>
      <w:r w:rsidRPr="00AD589A">
        <w:rPr>
          <w:rFonts w:ascii="Consolas" w:hAnsi="Consolas"/>
          <w:color w:val="F2F2F2" w:themeColor="background1" w:themeShade="F2"/>
          <w:highlight w:val="black"/>
        </w:rPr>
        <w:t xml:space="preserve">New-PSDrive -Name «Z» -PSProvider FileSystem -Root </w:t>
      </w:r>
      <w:r w:rsidRPr="00AD589A">
        <w:rPr>
          <w:rFonts w:ascii="Consolas" w:hAnsi="Consolas"/>
          <w:i/>
          <w:iCs/>
          <w:color w:val="F2F2F2" w:themeColor="background1" w:themeShade="F2"/>
          <w:highlight w:val="black"/>
        </w:rPr>
        <w:t xml:space="preserve">«\\Serveur\Partage» </w:t>
      </w:r>
      <w:r w:rsidRPr="00AD589A">
        <w:rPr>
          <w:rFonts w:ascii="Consolas" w:hAnsi="Consolas"/>
          <w:color w:val="F2F2F2" w:themeColor="background1" w:themeShade="F2"/>
          <w:highlight w:val="black"/>
        </w:rPr>
        <w:t>-Persist</w:t>
      </w:r>
    </w:p>
    <w:p w14:paraId="308D7489" w14:textId="77777777" w:rsidR="001029C2" w:rsidRPr="0066355A" w:rsidRDefault="001029C2" w:rsidP="001029C2">
      <w:pPr>
        <w:numPr>
          <w:ilvl w:val="0"/>
          <w:numId w:val="8"/>
        </w:numPr>
        <w:spacing w:before="100" w:beforeAutospacing="1" w:after="100" w:afterAutospacing="1" w:line="240" w:lineRule="auto"/>
        <w:rPr>
          <w:b/>
          <w:bCs/>
        </w:rPr>
      </w:pPr>
      <w:r w:rsidRPr="0066355A">
        <w:rPr>
          <w:b/>
          <w:bCs/>
        </w:rPr>
        <w:t>Comment créer un partage via PowerShell ?</w:t>
      </w:r>
    </w:p>
    <w:p w14:paraId="14954581" w14:textId="6ABCFD49" w:rsidR="00D07AA2" w:rsidRPr="00AD589A" w:rsidRDefault="00AD589A" w:rsidP="00AD589A">
      <w:pPr>
        <w:spacing w:before="100" w:beforeAutospacing="1" w:after="100" w:afterAutospacing="1" w:line="240" w:lineRule="auto"/>
        <w:ind w:left="360"/>
        <w:rPr>
          <w:rFonts w:ascii="Consolas" w:hAnsi="Consolas"/>
          <w:color w:val="F2F2F2" w:themeColor="background1" w:themeShade="F2"/>
        </w:rPr>
      </w:pPr>
      <w:r w:rsidRPr="00AD589A">
        <w:rPr>
          <w:rFonts w:ascii="Consolas" w:hAnsi="Consolas"/>
          <w:color w:val="F2F2F2" w:themeColor="background1" w:themeShade="F2"/>
          <w:highlight w:val="black"/>
        </w:rPr>
        <w:t xml:space="preserve">New-SmbShare -Name </w:t>
      </w:r>
      <w:r w:rsidRPr="00AD589A">
        <w:rPr>
          <w:rFonts w:ascii="Consolas" w:hAnsi="Consolas"/>
          <w:i/>
          <w:iCs/>
          <w:color w:val="F2F2F2" w:themeColor="background1" w:themeShade="F2"/>
          <w:highlight w:val="black"/>
        </w:rPr>
        <w:t>«Partage»</w:t>
      </w:r>
      <w:r w:rsidRPr="00AD589A">
        <w:rPr>
          <w:rFonts w:ascii="Consolas" w:hAnsi="Consolas"/>
          <w:color w:val="F2F2F2" w:themeColor="background1" w:themeShade="F2"/>
          <w:highlight w:val="black"/>
        </w:rPr>
        <w:t xml:space="preserve"> -Path </w:t>
      </w:r>
      <w:r w:rsidRPr="00AD589A">
        <w:rPr>
          <w:rFonts w:ascii="Consolas" w:hAnsi="Consolas"/>
          <w:i/>
          <w:iCs/>
          <w:color w:val="F2F2F2" w:themeColor="background1" w:themeShade="F2"/>
          <w:highlight w:val="black"/>
        </w:rPr>
        <w:t>«CheminPartage»</w:t>
      </w:r>
      <w:r w:rsidRPr="00AD589A">
        <w:rPr>
          <w:rFonts w:ascii="Consolas" w:hAnsi="Consolas"/>
          <w:color w:val="F2F2F2" w:themeColor="background1" w:themeShade="F2"/>
          <w:highlight w:val="black"/>
        </w:rPr>
        <w:t xml:space="preserve"> -FullAccess </w:t>
      </w:r>
      <w:r w:rsidRPr="00AD589A">
        <w:rPr>
          <w:rFonts w:ascii="Consolas" w:hAnsi="Consolas"/>
          <w:i/>
          <w:iCs/>
          <w:color w:val="F2F2F2" w:themeColor="background1" w:themeShade="F2"/>
          <w:highlight w:val="black"/>
        </w:rPr>
        <w:t>«Administrators»</w:t>
      </w:r>
    </w:p>
    <w:p w14:paraId="79A82A04" w14:textId="77777777" w:rsidR="009C5A77" w:rsidRDefault="009C5A77">
      <w:pPr>
        <w:spacing w:after="160" w:line="278" w:lineRule="auto"/>
        <w:rPr>
          <w:b/>
          <w:bCs/>
        </w:rPr>
      </w:pPr>
      <w:r>
        <w:rPr>
          <w:b/>
          <w:bCs/>
        </w:rPr>
        <w:br w:type="page"/>
      </w:r>
    </w:p>
    <w:p w14:paraId="3DBC83A9" w14:textId="0DC27FA9" w:rsidR="001029C2" w:rsidRPr="0066355A" w:rsidRDefault="001029C2" w:rsidP="001029C2">
      <w:pPr>
        <w:numPr>
          <w:ilvl w:val="0"/>
          <w:numId w:val="8"/>
        </w:numPr>
        <w:spacing w:before="100" w:beforeAutospacing="1" w:after="100" w:afterAutospacing="1" w:line="240" w:lineRule="auto"/>
        <w:rPr>
          <w:b/>
          <w:bCs/>
        </w:rPr>
      </w:pPr>
      <w:r w:rsidRPr="0066355A">
        <w:rPr>
          <w:b/>
          <w:bCs/>
        </w:rPr>
        <w:lastRenderedPageBreak/>
        <w:t>Quelles conditions sont nécessaires pour activer le Bureau à distance ?</w:t>
      </w:r>
    </w:p>
    <w:p w14:paraId="1D36020E" w14:textId="159F5E97" w:rsidR="00D07AA2" w:rsidRPr="00893B9B" w:rsidRDefault="00893B9B" w:rsidP="00893B9B">
      <w:pPr>
        <w:pStyle w:val="Paragraphedeliste"/>
        <w:numPr>
          <w:ilvl w:val="0"/>
          <w:numId w:val="16"/>
        </w:numPr>
        <w:spacing w:before="100" w:beforeAutospacing="1" w:after="100" w:afterAutospacing="1" w:line="240" w:lineRule="auto"/>
      </w:pPr>
      <w:r>
        <w:t xml:space="preserve">Activer Remote Desktop dans les paramètre ou via </w:t>
      </w:r>
      <w:r w:rsidRPr="00893B9B">
        <w:rPr>
          <w:rFonts w:ascii="Consolas" w:hAnsi="Consolas"/>
        </w:rPr>
        <w:t>SystemPropertiesRemote</w:t>
      </w:r>
    </w:p>
    <w:p w14:paraId="270A0F0F" w14:textId="77777777" w:rsidR="00893B9B" w:rsidRPr="00893B9B" w:rsidRDefault="00893B9B" w:rsidP="00893B9B">
      <w:pPr>
        <w:pStyle w:val="Paragraphedeliste"/>
        <w:spacing w:before="100" w:beforeAutospacing="1" w:after="100" w:afterAutospacing="1" w:line="240" w:lineRule="auto"/>
      </w:pPr>
    </w:p>
    <w:p w14:paraId="242F6E77" w14:textId="39CBC920" w:rsidR="00893B9B" w:rsidRPr="00893B9B" w:rsidRDefault="00893B9B" w:rsidP="00893B9B">
      <w:pPr>
        <w:pStyle w:val="Paragraphedeliste"/>
        <w:numPr>
          <w:ilvl w:val="0"/>
          <w:numId w:val="16"/>
        </w:numPr>
        <w:spacing w:before="100" w:beforeAutospacing="1" w:after="100" w:afterAutospacing="1" w:line="240" w:lineRule="auto"/>
        <w:rPr>
          <w:rFonts w:asciiTheme="minorHAnsi" w:hAnsiTheme="minorHAnsi" w:cstheme="minorHAnsi"/>
        </w:rPr>
      </w:pPr>
      <w:r w:rsidRPr="00893B9B">
        <w:rPr>
          <w:rFonts w:asciiTheme="minorHAnsi" w:hAnsiTheme="minorHAnsi" w:cstheme="minorHAnsi"/>
        </w:rPr>
        <w:t xml:space="preserve">Le compte doit appartenir soit au groupe </w:t>
      </w:r>
      <w:r w:rsidRPr="00893B9B">
        <w:rPr>
          <w:rFonts w:ascii="Consolas" w:hAnsi="Consolas" w:cstheme="minorHAnsi"/>
        </w:rPr>
        <w:t>Administrateur</w:t>
      </w:r>
      <w:r w:rsidRPr="00893B9B">
        <w:rPr>
          <w:rFonts w:asciiTheme="minorHAnsi" w:hAnsiTheme="minorHAnsi" w:cstheme="minorHAnsi"/>
        </w:rPr>
        <w:t xml:space="preserve"> et/ou au groupe </w:t>
      </w:r>
      <w:r w:rsidRPr="00893B9B">
        <w:rPr>
          <w:rFonts w:ascii="Consolas" w:hAnsi="Consolas" w:cstheme="minorHAnsi"/>
        </w:rPr>
        <w:t>Utilisateurs du bureau à distance</w:t>
      </w:r>
      <w:r>
        <w:rPr>
          <w:rFonts w:ascii="Consolas" w:hAnsi="Consolas" w:cstheme="minorHAnsi"/>
        </w:rPr>
        <w:br/>
      </w:r>
    </w:p>
    <w:p w14:paraId="58887EA1" w14:textId="6B349D5B" w:rsidR="00893B9B" w:rsidRDefault="00893B9B" w:rsidP="00893B9B">
      <w:pPr>
        <w:pStyle w:val="Paragraphedeliste"/>
        <w:numPr>
          <w:ilvl w:val="0"/>
          <w:numId w:val="16"/>
        </w:numPr>
        <w:spacing w:before="100" w:beforeAutospacing="1" w:after="100" w:afterAutospacing="1" w:line="240" w:lineRule="auto"/>
        <w:rPr>
          <w:rFonts w:asciiTheme="minorHAnsi" w:hAnsiTheme="minorHAnsi" w:cstheme="minorHAnsi"/>
        </w:rPr>
      </w:pPr>
      <w:r w:rsidRPr="00893B9B">
        <w:rPr>
          <w:rFonts w:asciiTheme="minorHAnsi" w:hAnsiTheme="minorHAnsi" w:cstheme="minorHAnsi"/>
        </w:rPr>
        <w:t>Le firewall doit autoriser l’utilisation du RDP</w:t>
      </w:r>
    </w:p>
    <w:p w14:paraId="0EACFDFC" w14:textId="77777777" w:rsidR="00893B9B" w:rsidRPr="00893B9B" w:rsidRDefault="00893B9B" w:rsidP="00893B9B">
      <w:pPr>
        <w:pStyle w:val="Paragraphedeliste"/>
        <w:spacing w:before="100" w:beforeAutospacing="1" w:after="100" w:afterAutospacing="1" w:line="240" w:lineRule="auto"/>
        <w:rPr>
          <w:rFonts w:asciiTheme="minorHAnsi" w:hAnsiTheme="minorHAnsi" w:cstheme="minorHAnsi"/>
        </w:rPr>
      </w:pPr>
    </w:p>
    <w:p w14:paraId="157576B7" w14:textId="79E9C238" w:rsidR="00893B9B" w:rsidRPr="00893B9B" w:rsidRDefault="00893B9B" w:rsidP="00893B9B">
      <w:pPr>
        <w:pStyle w:val="Paragraphedeliste"/>
        <w:numPr>
          <w:ilvl w:val="0"/>
          <w:numId w:val="16"/>
        </w:numPr>
        <w:spacing w:before="100" w:beforeAutospacing="1" w:after="100" w:afterAutospacing="1" w:line="240" w:lineRule="auto"/>
        <w:rPr>
          <w:rFonts w:asciiTheme="minorHAnsi" w:hAnsiTheme="minorHAnsi" w:cstheme="minorHAnsi"/>
        </w:rPr>
      </w:pPr>
      <w:r w:rsidRPr="00893B9B">
        <w:rPr>
          <w:rFonts w:asciiTheme="minorHAnsi" w:hAnsiTheme="minorHAnsi" w:cstheme="minorHAnsi"/>
        </w:rPr>
        <w:t>Les machines doivent être joignable sur le réseau</w:t>
      </w:r>
    </w:p>
    <w:p w14:paraId="0413C6B6" w14:textId="77777777" w:rsidR="001029C2" w:rsidRPr="0066355A" w:rsidRDefault="001029C2" w:rsidP="001029C2">
      <w:pPr>
        <w:numPr>
          <w:ilvl w:val="0"/>
          <w:numId w:val="8"/>
        </w:numPr>
        <w:spacing w:before="100" w:beforeAutospacing="1" w:after="100" w:afterAutospacing="1" w:line="240" w:lineRule="auto"/>
        <w:rPr>
          <w:b/>
          <w:bCs/>
        </w:rPr>
      </w:pPr>
      <w:r w:rsidRPr="0066355A">
        <w:rPr>
          <w:b/>
          <w:bCs/>
        </w:rPr>
        <w:t>Quel port est utilisé par RDP ?</w:t>
      </w:r>
    </w:p>
    <w:p w14:paraId="16F27F34" w14:textId="29C3F99B" w:rsidR="00D07AA2" w:rsidRDefault="00893B9B" w:rsidP="00893B9B">
      <w:pPr>
        <w:spacing w:before="100" w:beforeAutospacing="1" w:after="100" w:afterAutospacing="1" w:line="240" w:lineRule="auto"/>
        <w:ind w:left="360"/>
      </w:pPr>
      <w:r>
        <w:t>Il utilise le port TCP 3389 (et UDP 3389 pour l’optimisation graphique)</w:t>
      </w:r>
    </w:p>
    <w:p w14:paraId="05BADF34" w14:textId="77777777" w:rsidR="001029C2" w:rsidRPr="0066355A" w:rsidRDefault="001029C2" w:rsidP="001029C2">
      <w:pPr>
        <w:numPr>
          <w:ilvl w:val="0"/>
          <w:numId w:val="8"/>
        </w:numPr>
        <w:spacing w:before="100" w:beforeAutospacing="1" w:after="100" w:afterAutospacing="1" w:line="240" w:lineRule="auto"/>
        <w:rPr>
          <w:b/>
          <w:bCs/>
        </w:rPr>
      </w:pPr>
      <w:r w:rsidRPr="0066355A">
        <w:rPr>
          <w:b/>
          <w:bCs/>
        </w:rPr>
        <w:t>Comment vérifier les partages actifs sur un poste ?</w:t>
      </w:r>
    </w:p>
    <w:p w14:paraId="6F073F0A" w14:textId="4B2AC071" w:rsidR="00893B9B" w:rsidRPr="0098391A" w:rsidRDefault="00893B9B" w:rsidP="0098391A">
      <w:pPr>
        <w:spacing w:before="100" w:beforeAutospacing="1" w:after="100" w:afterAutospacing="1" w:line="240" w:lineRule="auto"/>
        <w:ind w:left="360"/>
      </w:pPr>
      <w:r>
        <w:t>En CMD :</w:t>
      </w:r>
      <w:r w:rsidR="0098391A">
        <w:t xml:space="preserve"> </w:t>
      </w:r>
      <w:r w:rsidRPr="00893B9B">
        <w:rPr>
          <w:rFonts w:ascii="Consolas" w:hAnsi="Consolas"/>
          <w:color w:val="F2F2F2" w:themeColor="background1" w:themeShade="F2"/>
          <w:highlight w:val="black"/>
        </w:rPr>
        <w:t>net share</w:t>
      </w:r>
    </w:p>
    <w:p w14:paraId="6C95959B" w14:textId="3682932C" w:rsidR="00893B9B" w:rsidRPr="0098391A" w:rsidRDefault="00893B9B" w:rsidP="0098391A">
      <w:pPr>
        <w:spacing w:before="100" w:beforeAutospacing="1" w:after="100" w:afterAutospacing="1" w:line="240" w:lineRule="auto"/>
        <w:ind w:left="360"/>
      </w:pPr>
      <w:r>
        <w:t>En PowerShell :</w:t>
      </w:r>
      <w:r w:rsidR="0098391A">
        <w:t xml:space="preserve"> </w:t>
      </w:r>
      <w:r w:rsidRPr="00893B9B">
        <w:rPr>
          <w:rFonts w:ascii="Consolas" w:hAnsi="Consolas"/>
          <w:color w:val="F2F2F2" w:themeColor="background1" w:themeShade="F2"/>
          <w:highlight w:val="black"/>
        </w:rPr>
        <w:t>Get-SmbShare</w:t>
      </w:r>
    </w:p>
    <w:p w14:paraId="6D11925F" w14:textId="0EF401A8" w:rsidR="001029C2" w:rsidRPr="009C5A77" w:rsidRDefault="001029C2" w:rsidP="009C5A77">
      <w:pPr>
        <w:pStyle w:val="Paragraphedeliste"/>
        <w:numPr>
          <w:ilvl w:val="0"/>
          <w:numId w:val="8"/>
        </w:numPr>
        <w:spacing w:after="160" w:line="278" w:lineRule="auto"/>
        <w:rPr>
          <w:b/>
          <w:bCs/>
        </w:rPr>
      </w:pPr>
      <w:r w:rsidRPr="009C5A77">
        <w:rPr>
          <w:b/>
          <w:bCs/>
        </w:rPr>
        <w:t>Pourquoi éviter d’utiliser « Tout le monde » dans les autorisations ?</w:t>
      </w:r>
    </w:p>
    <w:p w14:paraId="0B27B852" w14:textId="77777777" w:rsidR="0098391A" w:rsidRDefault="00893B9B" w:rsidP="0098391A">
      <w:pPr>
        <w:spacing w:before="100" w:beforeAutospacing="1" w:after="100" w:afterAutospacing="1" w:line="240" w:lineRule="auto"/>
        <w:ind w:left="360"/>
        <w:rPr>
          <w:b/>
          <w:bCs/>
        </w:rPr>
      </w:pPr>
      <w:r>
        <w:t xml:space="preserve">C’est une autorisation trop large qui inclus l’ensemble des comptes internes et externes ce qui n’est pas une bonne pratique en terme de sécurité. </w:t>
      </w:r>
    </w:p>
    <w:p w14:paraId="56294776" w14:textId="7402ADB0" w:rsidR="001029C2" w:rsidRPr="0098391A" w:rsidRDefault="001029C2" w:rsidP="0098391A">
      <w:pPr>
        <w:pStyle w:val="Paragraphedeliste"/>
        <w:numPr>
          <w:ilvl w:val="0"/>
          <w:numId w:val="8"/>
        </w:numPr>
        <w:spacing w:before="100" w:beforeAutospacing="1" w:after="100" w:afterAutospacing="1" w:line="240" w:lineRule="auto"/>
        <w:rPr>
          <w:b/>
          <w:bCs/>
        </w:rPr>
      </w:pPr>
      <w:r w:rsidRPr="0098391A">
        <w:rPr>
          <w:b/>
          <w:bCs/>
        </w:rPr>
        <w:t>Quelles bonnes pratiques appliquer pour sécuriser les partages ?</w:t>
      </w:r>
    </w:p>
    <w:p w14:paraId="5DA0E4B4" w14:textId="10CCCF5E" w:rsidR="00893B9B" w:rsidRPr="00FF28CA" w:rsidRDefault="00893B9B" w:rsidP="00FF28CA">
      <w:pPr>
        <w:spacing w:before="100" w:beforeAutospacing="1" w:after="100" w:afterAutospacing="1" w:line="240" w:lineRule="auto"/>
        <w:ind w:firstLine="360"/>
      </w:pPr>
      <w:r w:rsidRPr="00FF28CA">
        <w:t>Utiliser NTFS + ACL précise</w:t>
      </w:r>
    </w:p>
    <w:p w14:paraId="46963DEE" w14:textId="1F4E6533" w:rsidR="00893B9B" w:rsidRPr="00FF28CA" w:rsidRDefault="00893B9B" w:rsidP="00FF28CA">
      <w:pPr>
        <w:spacing w:before="100" w:beforeAutospacing="1" w:after="100" w:afterAutospacing="1" w:line="240" w:lineRule="auto"/>
        <w:ind w:firstLine="360"/>
      </w:pPr>
      <w:r w:rsidRPr="00FF28CA">
        <w:t>Désactiver les partages par défaut inutiles</w:t>
      </w:r>
    </w:p>
    <w:p w14:paraId="46B63C00" w14:textId="582BA5B6" w:rsidR="00893B9B" w:rsidRPr="00FF28CA" w:rsidRDefault="00FF28CA" w:rsidP="00FF28CA">
      <w:pPr>
        <w:spacing w:before="100" w:beforeAutospacing="1" w:after="100" w:afterAutospacing="1" w:line="240" w:lineRule="auto"/>
        <w:ind w:firstLine="360"/>
      </w:pPr>
      <w:r w:rsidRPr="00FF28CA">
        <w:t>Limiter l’accès en lecture seule sauf si besoins explicites</w:t>
      </w:r>
    </w:p>
    <w:p w14:paraId="05B6E6D8" w14:textId="7FA31B81" w:rsidR="00D07AA2" w:rsidRDefault="00FF28CA" w:rsidP="00FF28CA">
      <w:pPr>
        <w:spacing w:before="100" w:beforeAutospacing="1" w:after="100" w:afterAutospacing="1" w:line="240" w:lineRule="auto"/>
        <w:ind w:firstLine="360"/>
      </w:pPr>
      <w:r w:rsidRPr="00FF28CA">
        <w:t>Activer l’audit des accès sensibles</w:t>
      </w:r>
    </w:p>
    <w:p w14:paraId="08A76AF0" w14:textId="77777777" w:rsidR="001029C2" w:rsidRPr="0066355A" w:rsidRDefault="001029C2" w:rsidP="001029C2">
      <w:pPr>
        <w:numPr>
          <w:ilvl w:val="0"/>
          <w:numId w:val="8"/>
        </w:numPr>
        <w:spacing w:before="100" w:beforeAutospacing="1" w:after="100" w:afterAutospacing="1" w:line="240" w:lineRule="auto"/>
        <w:rPr>
          <w:b/>
          <w:bCs/>
        </w:rPr>
      </w:pPr>
      <w:r w:rsidRPr="0066355A">
        <w:rPr>
          <w:b/>
          <w:bCs/>
        </w:rPr>
        <w:t>Quels outils permettent d’auditer les partages et sessions distantes ?</w:t>
      </w:r>
    </w:p>
    <w:p w14:paraId="4969A31F" w14:textId="0F644B30" w:rsidR="00D07AA2" w:rsidRDefault="00FF28CA" w:rsidP="00FF28CA">
      <w:pPr>
        <w:spacing w:before="100" w:beforeAutospacing="1" w:after="100" w:afterAutospacing="1" w:line="240" w:lineRule="auto"/>
        <w:ind w:firstLine="360"/>
      </w:pPr>
      <w:r>
        <w:t>CMD :</w:t>
      </w:r>
    </w:p>
    <w:p w14:paraId="7A3D46BD" w14:textId="2E6A2772" w:rsidR="00FF28CA" w:rsidRPr="00FF28CA" w:rsidRDefault="00FF28CA" w:rsidP="00FF28CA">
      <w:pPr>
        <w:spacing w:before="100" w:beforeAutospacing="1" w:after="100" w:afterAutospacing="1" w:line="240" w:lineRule="auto"/>
        <w:ind w:firstLine="360"/>
        <w:rPr>
          <w:rFonts w:ascii="Consolas" w:hAnsi="Consolas"/>
          <w:color w:val="F2F2F2" w:themeColor="background1" w:themeShade="F2"/>
          <w:highlight w:val="black"/>
        </w:rPr>
      </w:pPr>
      <w:r>
        <w:rPr>
          <w:rFonts w:ascii="Consolas" w:hAnsi="Consolas"/>
          <w:color w:val="F2F2F2" w:themeColor="background1" w:themeShade="F2"/>
          <w:highlight w:val="black"/>
        </w:rPr>
        <w:t>n</w:t>
      </w:r>
      <w:r w:rsidRPr="00FF28CA">
        <w:rPr>
          <w:rFonts w:ascii="Consolas" w:hAnsi="Consolas"/>
          <w:color w:val="F2F2F2" w:themeColor="background1" w:themeShade="F2"/>
          <w:highlight w:val="black"/>
        </w:rPr>
        <w:t>et session</w:t>
      </w:r>
    </w:p>
    <w:p w14:paraId="37B7FD6B" w14:textId="6468D85E" w:rsidR="00FF28CA" w:rsidRDefault="00FF28CA" w:rsidP="00FF28CA">
      <w:pPr>
        <w:spacing w:before="100" w:beforeAutospacing="1" w:after="100" w:afterAutospacing="1" w:line="240" w:lineRule="auto"/>
        <w:ind w:firstLine="360"/>
      </w:pPr>
      <w:r>
        <w:t>PowerShell :</w:t>
      </w:r>
    </w:p>
    <w:p w14:paraId="5D557782" w14:textId="06A4F07D" w:rsidR="00FF28CA" w:rsidRPr="00FF28CA" w:rsidRDefault="00FF28CA" w:rsidP="00FF28CA">
      <w:pPr>
        <w:spacing w:before="100" w:beforeAutospacing="1" w:after="100" w:afterAutospacing="1" w:line="240" w:lineRule="auto"/>
        <w:ind w:left="360"/>
        <w:rPr>
          <w:rFonts w:ascii="Consolas" w:hAnsi="Consolas"/>
          <w:color w:val="F2F2F2" w:themeColor="background1" w:themeShade="F2"/>
          <w:highlight w:val="black"/>
        </w:rPr>
      </w:pPr>
      <w:r w:rsidRPr="00FF28CA">
        <w:rPr>
          <w:rFonts w:ascii="Consolas" w:hAnsi="Consolas"/>
          <w:color w:val="F2F2F2" w:themeColor="background1" w:themeShade="F2"/>
          <w:highlight w:val="black"/>
        </w:rPr>
        <w:t>Get-SmbSession</w:t>
      </w:r>
      <w:r w:rsidRPr="00FF28CA">
        <w:rPr>
          <w:rFonts w:ascii="Consolas" w:hAnsi="Consolas"/>
          <w:color w:val="F2F2F2" w:themeColor="background1" w:themeShade="F2"/>
          <w:highlight w:val="black"/>
        </w:rPr>
        <w:br/>
        <w:t>Get-SmbOpenFile</w:t>
      </w:r>
    </w:p>
    <w:p w14:paraId="19BE3056" w14:textId="77777777" w:rsidR="001029C2" w:rsidRDefault="007835FE" w:rsidP="001029C2">
      <w:pPr>
        <w:spacing w:after="0"/>
      </w:pPr>
      <w:r>
        <w:pict w14:anchorId="4C377D34">
          <v:rect id="_x0000_i1032" style="width:0;height:1.5pt" o:hralign="center" o:hrstd="t" o:hr="t" fillcolor="#a0a0a0" stroked="f"/>
        </w:pict>
      </w:r>
    </w:p>
    <w:p w14:paraId="30512118" w14:textId="6298182F" w:rsidR="001029C2" w:rsidRPr="009C5A77" w:rsidRDefault="0098391A" w:rsidP="009C5A77">
      <w:pPr>
        <w:pStyle w:val="Titre1"/>
        <w:ind w:left="720"/>
      </w:pPr>
      <w:bookmarkStart w:id="7" w:name="_Toc214631913"/>
      <w:r>
        <w:rPr>
          <w:rFonts w:ascii="Segoe UI Emoji" w:hAnsi="Segoe UI Emoji" w:cs="Segoe UI Emoji"/>
        </w:rPr>
        <w:br w:type="page"/>
      </w:r>
      <w:bookmarkEnd w:id="7"/>
      <w:r w:rsidR="009C5A77">
        <w:rPr>
          <w:rFonts w:ascii="Segoe UI Emoji" w:hAnsi="Segoe UI Emoji" w:cs="Segoe UI Emoji"/>
        </w:rPr>
        <w:lastRenderedPageBreak/>
        <w:t>✅</w:t>
      </w:r>
      <w:r w:rsidR="009C5A77">
        <w:t xml:space="preserve"> </w:t>
      </w:r>
      <w:r w:rsidR="009C5A77">
        <w:rPr>
          <w:rStyle w:val="lev"/>
          <w:b w:val="0"/>
          <w:bCs w:val="0"/>
        </w:rPr>
        <w:t>Chapitre 9 : Pilotes et imprimantes</w:t>
      </w:r>
    </w:p>
    <w:p w14:paraId="336F64FE" w14:textId="77777777" w:rsidR="001029C2" w:rsidRDefault="001029C2" w:rsidP="001029C2">
      <w:pPr>
        <w:numPr>
          <w:ilvl w:val="0"/>
          <w:numId w:val="9"/>
        </w:numPr>
        <w:spacing w:before="100" w:beforeAutospacing="1" w:after="100" w:afterAutospacing="1" w:line="240" w:lineRule="auto"/>
      </w:pPr>
      <w:r>
        <w:t>Quel est le rôle d’un pilote ?</w:t>
      </w:r>
    </w:p>
    <w:p w14:paraId="538244DB" w14:textId="77777777" w:rsidR="001029C2" w:rsidRDefault="001029C2" w:rsidP="001029C2">
      <w:pPr>
        <w:numPr>
          <w:ilvl w:val="0"/>
          <w:numId w:val="9"/>
        </w:numPr>
        <w:spacing w:before="100" w:beforeAutospacing="1" w:after="100" w:afterAutospacing="1" w:line="240" w:lineRule="auto"/>
      </w:pPr>
      <w:r>
        <w:t>Quels fichiers composent un pilote Windows ?</w:t>
      </w:r>
    </w:p>
    <w:p w14:paraId="47986491" w14:textId="77777777" w:rsidR="001029C2" w:rsidRDefault="001029C2" w:rsidP="001029C2">
      <w:pPr>
        <w:numPr>
          <w:ilvl w:val="0"/>
          <w:numId w:val="9"/>
        </w:numPr>
        <w:spacing w:before="100" w:beforeAutospacing="1" w:after="100" w:afterAutospacing="1" w:line="240" w:lineRule="auto"/>
      </w:pPr>
      <w:r>
        <w:t>Où sont stockés les pilotes installés ?</w:t>
      </w:r>
    </w:p>
    <w:p w14:paraId="3C56F4CE" w14:textId="77777777" w:rsidR="001029C2" w:rsidRDefault="001029C2" w:rsidP="001029C2">
      <w:pPr>
        <w:numPr>
          <w:ilvl w:val="0"/>
          <w:numId w:val="9"/>
        </w:numPr>
        <w:spacing w:before="100" w:beforeAutospacing="1" w:after="100" w:afterAutospacing="1" w:line="240" w:lineRule="auto"/>
      </w:pPr>
      <w:r>
        <w:t>Quelle commande permet de lister les pilotes installés ?</w:t>
      </w:r>
    </w:p>
    <w:p w14:paraId="6EFA4C6A" w14:textId="77777777" w:rsidR="001029C2" w:rsidRDefault="001029C2" w:rsidP="001029C2">
      <w:pPr>
        <w:numPr>
          <w:ilvl w:val="0"/>
          <w:numId w:val="9"/>
        </w:numPr>
        <w:spacing w:before="100" w:beforeAutospacing="1" w:after="100" w:afterAutospacing="1" w:line="240" w:lineRule="auto"/>
      </w:pPr>
      <w:r>
        <w:t>Quelle différence entre une imprimante locale, partagée et réseau ?</w:t>
      </w:r>
    </w:p>
    <w:p w14:paraId="13526696" w14:textId="77777777" w:rsidR="001029C2" w:rsidRDefault="001029C2" w:rsidP="001029C2">
      <w:pPr>
        <w:numPr>
          <w:ilvl w:val="0"/>
          <w:numId w:val="9"/>
        </w:numPr>
        <w:spacing w:before="100" w:beforeAutospacing="1" w:after="100" w:afterAutospacing="1" w:line="240" w:lineRule="auto"/>
      </w:pPr>
      <w:r>
        <w:t>Qu’est-ce que le spouleur d’impression ?</w:t>
      </w:r>
    </w:p>
    <w:p w14:paraId="5B364781" w14:textId="77777777" w:rsidR="001029C2" w:rsidRDefault="001029C2" w:rsidP="001029C2">
      <w:pPr>
        <w:numPr>
          <w:ilvl w:val="0"/>
          <w:numId w:val="9"/>
        </w:numPr>
        <w:spacing w:before="100" w:beforeAutospacing="1" w:after="100" w:afterAutospacing="1" w:line="240" w:lineRule="auto"/>
      </w:pPr>
      <w:r>
        <w:t>Comment configurer une imprimante par défaut ?</w:t>
      </w:r>
    </w:p>
    <w:p w14:paraId="4C6216D9" w14:textId="77777777" w:rsidR="001029C2" w:rsidRDefault="001029C2" w:rsidP="001029C2">
      <w:pPr>
        <w:numPr>
          <w:ilvl w:val="0"/>
          <w:numId w:val="9"/>
        </w:numPr>
        <w:spacing w:before="100" w:beforeAutospacing="1" w:after="100" w:afterAutospacing="1" w:line="240" w:lineRule="auto"/>
      </w:pPr>
      <w:r>
        <w:t>Quelles commandes PowerShell permettent de gérer les imprimantes ?</w:t>
      </w:r>
    </w:p>
    <w:p w14:paraId="6A136DC1" w14:textId="77777777" w:rsidR="001029C2" w:rsidRDefault="001029C2" w:rsidP="001029C2">
      <w:pPr>
        <w:numPr>
          <w:ilvl w:val="0"/>
          <w:numId w:val="9"/>
        </w:numPr>
        <w:spacing w:before="100" w:beforeAutospacing="1" w:after="100" w:afterAutospacing="1" w:line="240" w:lineRule="auto"/>
      </w:pPr>
      <w:r>
        <w:t>Pourquoi utiliser des pilotes signés ?</w:t>
      </w:r>
    </w:p>
    <w:p w14:paraId="066666AC" w14:textId="77777777" w:rsidR="001029C2" w:rsidRDefault="001029C2" w:rsidP="001029C2">
      <w:pPr>
        <w:numPr>
          <w:ilvl w:val="0"/>
          <w:numId w:val="9"/>
        </w:numPr>
        <w:spacing w:before="100" w:beforeAutospacing="1" w:after="100" w:afterAutospacing="1" w:line="240" w:lineRule="auto"/>
      </w:pPr>
      <w:r>
        <w:t>Quelles bonnes pratiques appliquer pour la gestion des imprimantes ?</w:t>
      </w:r>
    </w:p>
    <w:p w14:paraId="217D9AFE" w14:textId="77777777" w:rsidR="001029C2" w:rsidRDefault="007835FE" w:rsidP="001029C2">
      <w:pPr>
        <w:spacing w:after="0"/>
      </w:pPr>
      <w:r>
        <w:pict w14:anchorId="07CAFFF2">
          <v:rect id="_x0000_i1033" style="width:0;height:1.5pt" o:hralign="center" o:hrstd="t" o:hr="t" fillcolor="#a0a0a0" stroked="f"/>
        </w:pict>
      </w:r>
    </w:p>
    <w:p w14:paraId="6AAFD930" w14:textId="77777777" w:rsidR="001029C2" w:rsidRDefault="001029C2" w:rsidP="001029C2">
      <w:pPr>
        <w:pStyle w:val="Titre1"/>
        <w:ind w:left="720"/>
      </w:pPr>
      <w:bookmarkStart w:id="8" w:name="_Toc214631914"/>
      <w:bookmarkStart w:id="9" w:name="OLE_LINK1"/>
      <w:r>
        <w:rPr>
          <w:rFonts w:ascii="Segoe UI Emoji" w:hAnsi="Segoe UI Emoji" w:cs="Segoe UI Emoji"/>
        </w:rPr>
        <w:t>✅</w:t>
      </w:r>
      <w:r>
        <w:t xml:space="preserve"> </w:t>
      </w:r>
      <w:r>
        <w:rPr>
          <w:rStyle w:val="lev"/>
          <w:b w:val="0"/>
          <w:bCs w:val="0"/>
        </w:rPr>
        <w:t>Chapitre 10 : Maintenance du système</w:t>
      </w:r>
      <w:bookmarkEnd w:id="8"/>
    </w:p>
    <w:bookmarkEnd w:id="9"/>
    <w:p w14:paraId="772BFB3F" w14:textId="77777777" w:rsidR="001029C2" w:rsidRDefault="001029C2" w:rsidP="001029C2">
      <w:pPr>
        <w:numPr>
          <w:ilvl w:val="0"/>
          <w:numId w:val="10"/>
        </w:numPr>
        <w:spacing w:before="100" w:beforeAutospacing="1" w:after="100" w:afterAutospacing="1" w:line="240" w:lineRule="auto"/>
      </w:pPr>
      <w:r>
        <w:t>Quels outils permettent d’analyser les performances en temps réel ?</w:t>
      </w:r>
    </w:p>
    <w:p w14:paraId="6D52A6E8" w14:textId="77777777" w:rsidR="001029C2" w:rsidRDefault="001029C2" w:rsidP="001029C2">
      <w:pPr>
        <w:numPr>
          <w:ilvl w:val="0"/>
          <w:numId w:val="10"/>
        </w:numPr>
        <w:spacing w:before="100" w:beforeAutospacing="1" w:after="100" w:afterAutospacing="1" w:line="240" w:lineRule="auto"/>
      </w:pPr>
      <w:r>
        <w:t>Quelle différence entre analyse en temps réel et analyse historique ?</w:t>
      </w:r>
    </w:p>
    <w:p w14:paraId="16D9F869" w14:textId="77777777" w:rsidR="001029C2" w:rsidRDefault="001029C2" w:rsidP="001029C2">
      <w:pPr>
        <w:numPr>
          <w:ilvl w:val="0"/>
          <w:numId w:val="10"/>
        </w:numPr>
        <w:spacing w:before="100" w:beforeAutospacing="1" w:after="100" w:afterAutospacing="1" w:line="240" w:lineRule="auto"/>
      </w:pPr>
      <w:r>
        <w:t>Comment afficher l’historique de fiabilité ?</w:t>
      </w:r>
    </w:p>
    <w:p w14:paraId="431B9DCD" w14:textId="77777777" w:rsidR="001029C2" w:rsidRDefault="001029C2" w:rsidP="001029C2">
      <w:pPr>
        <w:numPr>
          <w:ilvl w:val="0"/>
          <w:numId w:val="10"/>
        </w:numPr>
        <w:spacing w:before="100" w:beforeAutospacing="1" w:after="100" w:afterAutospacing="1" w:line="240" w:lineRule="auto"/>
      </w:pPr>
      <w:r>
        <w:t>Quelles sont les étapes pour créer un point de restauration ?</w:t>
      </w:r>
    </w:p>
    <w:p w14:paraId="15818A28" w14:textId="77777777" w:rsidR="001029C2" w:rsidRDefault="001029C2" w:rsidP="001029C2">
      <w:pPr>
        <w:numPr>
          <w:ilvl w:val="0"/>
          <w:numId w:val="10"/>
        </w:numPr>
        <w:spacing w:before="100" w:beforeAutospacing="1" w:after="100" w:afterAutospacing="1" w:line="240" w:lineRule="auto"/>
      </w:pPr>
      <w:r>
        <w:t>Que sauvegarde un point de restauration et que ne sauvegarde-t-il pas ?</w:t>
      </w:r>
    </w:p>
    <w:p w14:paraId="259DDB5A" w14:textId="77777777" w:rsidR="001029C2" w:rsidRDefault="001029C2" w:rsidP="001029C2">
      <w:pPr>
        <w:numPr>
          <w:ilvl w:val="0"/>
          <w:numId w:val="10"/>
        </w:numPr>
        <w:spacing w:before="100" w:beforeAutospacing="1" w:after="100" w:afterAutospacing="1" w:line="240" w:lineRule="auto"/>
      </w:pPr>
      <w:r>
        <w:t>Quelles options avancées propose WinRE ?</w:t>
      </w:r>
    </w:p>
    <w:p w14:paraId="33F4D5BA" w14:textId="77777777" w:rsidR="001029C2" w:rsidRDefault="001029C2" w:rsidP="001029C2">
      <w:pPr>
        <w:numPr>
          <w:ilvl w:val="0"/>
          <w:numId w:val="10"/>
        </w:numPr>
        <w:spacing w:before="100" w:beforeAutospacing="1" w:after="100" w:afterAutospacing="1" w:line="240" w:lineRule="auto"/>
      </w:pPr>
      <w:r>
        <w:t>Comment lancer WinRE depuis Windows ?</w:t>
      </w:r>
    </w:p>
    <w:p w14:paraId="52B805BA" w14:textId="77777777" w:rsidR="001029C2" w:rsidRDefault="001029C2" w:rsidP="001029C2">
      <w:pPr>
        <w:numPr>
          <w:ilvl w:val="0"/>
          <w:numId w:val="10"/>
        </w:numPr>
        <w:spacing w:before="100" w:beforeAutospacing="1" w:after="100" w:afterAutospacing="1" w:line="240" w:lineRule="auto"/>
      </w:pPr>
      <w:r>
        <w:t>Quelle commande permet de réparer l’image système ?</w:t>
      </w:r>
    </w:p>
    <w:p w14:paraId="78C0A382" w14:textId="77777777" w:rsidR="001029C2" w:rsidRDefault="001029C2" w:rsidP="001029C2">
      <w:pPr>
        <w:numPr>
          <w:ilvl w:val="0"/>
          <w:numId w:val="10"/>
        </w:numPr>
        <w:spacing w:before="100" w:beforeAutospacing="1" w:after="100" w:afterAutospacing="1" w:line="240" w:lineRule="auto"/>
      </w:pPr>
      <w:r>
        <w:t>Pourquoi tester la mémoire en cas de crash ?</w:t>
      </w:r>
    </w:p>
    <w:p w14:paraId="114DA47F" w14:textId="77777777" w:rsidR="001029C2" w:rsidRDefault="001029C2" w:rsidP="001029C2">
      <w:pPr>
        <w:numPr>
          <w:ilvl w:val="0"/>
          <w:numId w:val="10"/>
        </w:numPr>
        <w:spacing w:before="100" w:beforeAutospacing="1" w:after="100" w:afterAutospacing="1" w:line="240" w:lineRule="auto"/>
      </w:pPr>
      <w:r>
        <w:t>Quelles bonnes pratiques appliquer avant une intervention système ?</w:t>
      </w:r>
    </w:p>
    <w:p w14:paraId="6AAC4FC3" w14:textId="77777777" w:rsidR="001029C2" w:rsidRDefault="007835FE" w:rsidP="001029C2">
      <w:pPr>
        <w:spacing w:after="0"/>
      </w:pPr>
      <w:r>
        <w:pict w14:anchorId="11C9A868">
          <v:rect id="_x0000_i1034" style="width:0;height:1.5pt" o:hralign="center" o:hrstd="t" o:hr="t" fillcolor="#a0a0a0" stroked="f"/>
        </w:pict>
      </w:r>
    </w:p>
    <w:p w14:paraId="6F7CCB72" w14:textId="77777777" w:rsidR="001029C2" w:rsidRDefault="001029C2" w:rsidP="001029C2">
      <w:pPr>
        <w:pStyle w:val="Titre1"/>
        <w:ind w:left="720"/>
      </w:pPr>
      <w:bookmarkStart w:id="10" w:name="_Toc214631915"/>
      <w:r>
        <w:rPr>
          <w:rFonts w:ascii="Segoe UI Emoji" w:hAnsi="Segoe UI Emoji" w:cs="Segoe UI Emoji"/>
        </w:rPr>
        <w:t>✅</w:t>
      </w:r>
      <w:r>
        <w:t xml:space="preserve"> </w:t>
      </w:r>
      <w:r>
        <w:rPr>
          <w:rStyle w:val="lev"/>
          <w:b w:val="0"/>
          <w:bCs w:val="0"/>
        </w:rPr>
        <w:t>Chapitre 11 : PowerShell avancé</w:t>
      </w:r>
      <w:bookmarkEnd w:id="10"/>
    </w:p>
    <w:p w14:paraId="2195CBED" w14:textId="77777777" w:rsidR="001029C2" w:rsidRDefault="001029C2" w:rsidP="001029C2">
      <w:pPr>
        <w:numPr>
          <w:ilvl w:val="0"/>
          <w:numId w:val="11"/>
        </w:numPr>
        <w:spacing w:before="100" w:beforeAutospacing="1" w:after="100" w:afterAutospacing="1" w:line="240" w:lineRule="auto"/>
      </w:pPr>
      <w:r>
        <w:t>Quels sont les trois flux standards et leurs numéros ?</w:t>
      </w:r>
    </w:p>
    <w:p w14:paraId="0ABD1227" w14:textId="77777777" w:rsidR="001029C2" w:rsidRDefault="001029C2" w:rsidP="001029C2">
      <w:pPr>
        <w:numPr>
          <w:ilvl w:val="0"/>
          <w:numId w:val="11"/>
        </w:numPr>
        <w:spacing w:before="100" w:beforeAutospacing="1" w:after="100" w:afterAutospacing="1" w:line="240" w:lineRule="auto"/>
      </w:pPr>
      <w:r>
        <w:t>Comment rediriger la sortie d’une commande vers un fichier ?</w:t>
      </w:r>
    </w:p>
    <w:p w14:paraId="126E077C" w14:textId="77777777" w:rsidR="001029C2" w:rsidRDefault="001029C2" w:rsidP="001029C2">
      <w:pPr>
        <w:numPr>
          <w:ilvl w:val="0"/>
          <w:numId w:val="11"/>
        </w:numPr>
        <w:spacing w:before="100" w:beforeAutospacing="1" w:after="100" w:afterAutospacing="1" w:line="240" w:lineRule="auto"/>
      </w:pPr>
      <w:r>
        <w:t xml:space="preserve">Quelle différence entre </w:t>
      </w:r>
      <w:r>
        <w:rPr>
          <w:rStyle w:val="CodeHTML"/>
          <w:rFonts w:eastAsia="Calibri"/>
        </w:rPr>
        <w:t>&gt;</w:t>
      </w:r>
      <w:r>
        <w:t xml:space="preserve"> et </w:t>
      </w:r>
      <w:r>
        <w:rPr>
          <w:rStyle w:val="CodeHTML"/>
          <w:rFonts w:eastAsia="Calibri"/>
        </w:rPr>
        <w:t>&gt;&gt;</w:t>
      </w:r>
      <w:r>
        <w:t xml:space="preserve"> ?</w:t>
      </w:r>
    </w:p>
    <w:p w14:paraId="2221E50F" w14:textId="77777777" w:rsidR="001029C2" w:rsidRDefault="001029C2" w:rsidP="001029C2">
      <w:pPr>
        <w:numPr>
          <w:ilvl w:val="0"/>
          <w:numId w:val="11"/>
        </w:numPr>
        <w:spacing w:before="100" w:beforeAutospacing="1" w:after="100" w:afterAutospacing="1" w:line="240" w:lineRule="auto"/>
      </w:pPr>
      <w:r>
        <w:t>Comment filtrer des objets avec Where-Object ?</w:t>
      </w:r>
    </w:p>
    <w:p w14:paraId="095D2F18" w14:textId="77777777" w:rsidR="001029C2" w:rsidRDefault="001029C2" w:rsidP="001029C2">
      <w:pPr>
        <w:numPr>
          <w:ilvl w:val="0"/>
          <w:numId w:val="11"/>
        </w:numPr>
        <w:spacing w:before="100" w:beforeAutospacing="1" w:after="100" w:afterAutospacing="1" w:line="240" w:lineRule="auto"/>
      </w:pPr>
      <w:r>
        <w:t>Quelle est la syntaxe pour chaîner des cmdlets avec un pipeline ?</w:t>
      </w:r>
    </w:p>
    <w:p w14:paraId="56E45980" w14:textId="77777777" w:rsidR="001029C2" w:rsidRDefault="001029C2" w:rsidP="001029C2">
      <w:pPr>
        <w:numPr>
          <w:ilvl w:val="0"/>
          <w:numId w:val="11"/>
        </w:numPr>
        <w:spacing w:before="100" w:beforeAutospacing="1" w:after="100" w:afterAutospacing="1" w:line="240" w:lineRule="auto"/>
      </w:pPr>
      <w:r>
        <w:t>Quels comparateurs sont utilisés pour les filtres ?</w:t>
      </w:r>
    </w:p>
    <w:p w14:paraId="114A5CAB" w14:textId="77777777" w:rsidR="001029C2" w:rsidRDefault="001029C2" w:rsidP="001029C2">
      <w:pPr>
        <w:numPr>
          <w:ilvl w:val="0"/>
          <w:numId w:val="11"/>
        </w:numPr>
        <w:spacing w:before="100" w:beforeAutospacing="1" w:after="100" w:afterAutospacing="1" w:line="240" w:lineRule="auto"/>
      </w:pPr>
      <w:r>
        <w:t>Quelle différence entre Format-List et Format-Table ?</w:t>
      </w:r>
    </w:p>
    <w:p w14:paraId="6CD1C570" w14:textId="77777777" w:rsidR="001029C2" w:rsidRDefault="001029C2" w:rsidP="001029C2">
      <w:pPr>
        <w:numPr>
          <w:ilvl w:val="0"/>
          <w:numId w:val="11"/>
        </w:numPr>
        <w:spacing w:before="100" w:beforeAutospacing="1" w:after="100" w:afterAutospacing="1" w:line="240" w:lineRule="auto"/>
      </w:pPr>
      <w:r>
        <w:t>Comment combiner redirection des erreurs et des résultats ?</w:t>
      </w:r>
    </w:p>
    <w:p w14:paraId="4690582B" w14:textId="77777777" w:rsidR="001029C2" w:rsidRDefault="001029C2" w:rsidP="001029C2">
      <w:pPr>
        <w:numPr>
          <w:ilvl w:val="0"/>
          <w:numId w:val="11"/>
        </w:numPr>
        <w:spacing w:before="100" w:beforeAutospacing="1" w:after="100" w:afterAutospacing="1" w:line="240" w:lineRule="auto"/>
      </w:pPr>
      <w:r>
        <w:t>Pourquoi filtrer avant de formater ?</w:t>
      </w:r>
    </w:p>
    <w:p w14:paraId="5581688E" w14:textId="05C3116F" w:rsidR="008F12CB" w:rsidRDefault="001029C2" w:rsidP="009C5A77">
      <w:pPr>
        <w:numPr>
          <w:ilvl w:val="0"/>
          <w:numId w:val="11"/>
        </w:numPr>
        <w:spacing w:before="100" w:beforeAutospacing="1" w:after="100" w:afterAutospacing="1" w:line="240" w:lineRule="auto"/>
      </w:pPr>
      <w:r>
        <w:t>Quelles bonnes pratiques appliquer pour écrire des scripts PowerShell ?</w:t>
      </w:r>
    </w:p>
    <w:sectPr w:rsidR="008F1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45B9"/>
    <w:multiLevelType w:val="hybridMultilevel"/>
    <w:tmpl w:val="2E828580"/>
    <w:lvl w:ilvl="0" w:tplc="D82494A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0D5A7A"/>
    <w:multiLevelType w:val="multilevel"/>
    <w:tmpl w:val="72A8F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6929FF"/>
    <w:multiLevelType w:val="multilevel"/>
    <w:tmpl w:val="A6221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846EF4"/>
    <w:multiLevelType w:val="multilevel"/>
    <w:tmpl w:val="BFAE2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6C496D"/>
    <w:multiLevelType w:val="multilevel"/>
    <w:tmpl w:val="4350C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937CDB"/>
    <w:multiLevelType w:val="multilevel"/>
    <w:tmpl w:val="440CF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0A16A5"/>
    <w:multiLevelType w:val="hybridMultilevel"/>
    <w:tmpl w:val="3F9E156C"/>
    <w:lvl w:ilvl="0" w:tplc="071C0222">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3B4F1368"/>
    <w:multiLevelType w:val="hybridMultilevel"/>
    <w:tmpl w:val="DF52E31E"/>
    <w:lvl w:ilvl="0" w:tplc="0B4E00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7997BEF"/>
    <w:multiLevelType w:val="hybridMultilevel"/>
    <w:tmpl w:val="D0F4A286"/>
    <w:lvl w:ilvl="0" w:tplc="A574D0D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98D59CD"/>
    <w:multiLevelType w:val="multilevel"/>
    <w:tmpl w:val="7422D95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eastAsia="Calibr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463F95"/>
    <w:multiLevelType w:val="multilevel"/>
    <w:tmpl w:val="EBBAC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A21E53"/>
    <w:multiLevelType w:val="multilevel"/>
    <w:tmpl w:val="06BCB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CA0E40"/>
    <w:multiLevelType w:val="multilevel"/>
    <w:tmpl w:val="C2D64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462B31"/>
    <w:multiLevelType w:val="hybridMultilevel"/>
    <w:tmpl w:val="1CF4FF40"/>
    <w:lvl w:ilvl="0" w:tplc="514E7C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D287354"/>
    <w:multiLevelType w:val="multilevel"/>
    <w:tmpl w:val="5E380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8B5C6E"/>
    <w:multiLevelType w:val="multilevel"/>
    <w:tmpl w:val="7E78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5373141">
    <w:abstractNumId w:val="14"/>
  </w:num>
  <w:num w:numId="2" w16cid:durableId="1717126042">
    <w:abstractNumId w:val="9"/>
  </w:num>
  <w:num w:numId="3" w16cid:durableId="644890094">
    <w:abstractNumId w:val="1"/>
  </w:num>
  <w:num w:numId="4" w16cid:durableId="476725568">
    <w:abstractNumId w:val="3"/>
  </w:num>
  <w:num w:numId="5" w16cid:durableId="1194924138">
    <w:abstractNumId w:val="5"/>
  </w:num>
  <w:num w:numId="6" w16cid:durableId="530385770">
    <w:abstractNumId w:val="11"/>
  </w:num>
  <w:num w:numId="7" w16cid:durableId="1116408297">
    <w:abstractNumId w:val="2"/>
  </w:num>
  <w:num w:numId="8" w16cid:durableId="736782094">
    <w:abstractNumId w:val="15"/>
  </w:num>
  <w:num w:numId="9" w16cid:durableId="817723649">
    <w:abstractNumId w:val="10"/>
  </w:num>
  <w:num w:numId="10" w16cid:durableId="197284677">
    <w:abstractNumId w:val="12"/>
  </w:num>
  <w:num w:numId="11" w16cid:durableId="1138649983">
    <w:abstractNumId w:val="4"/>
  </w:num>
  <w:num w:numId="12" w16cid:durableId="1331719098">
    <w:abstractNumId w:val="6"/>
  </w:num>
  <w:num w:numId="13" w16cid:durableId="2088644913">
    <w:abstractNumId w:val="0"/>
  </w:num>
  <w:num w:numId="14" w16cid:durableId="360399706">
    <w:abstractNumId w:val="13"/>
  </w:num>
  <w:num w:numId="15" w16cid:durableId="489103170">
    <w:abstractNumId w:val="8"/>
  </w:num>
  <w:num w:numId="16" w16cid:durableId="9463549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0E"/>
    <w:rsid w:val="00020B87"/>
    <w:rsid w:val="00030DDC"/>
    <w:rsid w:val="000708DE"/>
    <w:rsid w:val="000B17B9"/>
    <w:rsid w:val="000D5C98"/>
    <w:rsid w:val="000F1C7A"/>
    <w:rsid w:val="001029C2"/>
    <w:rsid w:val="00104352"/>
    <w:rsid w:val="00173F40"/>
    <w:rsid w:val="00176040"/>
    <w:rsid w:val="0017779A"/>
    <w:rsid w:val="001F1C0D"/>
    <w:rsid w:val="002F3241"/>
    <w:rsid w:val="0030393D"/>
    <w:rsid w:val="003434B3"/>
    <w:rsid w:val="00350922"/>
    <w:rsid w:val="003830C6"/>
    <w:rsid w:val="00386D6D"/>
    <w:rsid w:val="003D2580"/>
    <w:rsid w:val="00416FB4"/>
    <w:rsid w:val="004330C4"/>
    <w:rsid w:val="00485FE9"/>
    <w:rsid w:val="00487F4C"/>
    <w:rsid w:val="00493F47"/>
    <w:rsid w:val="00495A8F"/>
    <w:rsid w:val="004B6AC4"/>
    <w:rsid w:val="004E0A33"/>
    <w:rsid w:val="004F0B2E"/>
    <w:rsid w:val="00513D14"/>
    <w:rsid w:val="0056045A"/>
    <w:rsid w:val="0056318D"/>
    <w:rsid w:val="00564779"/>
    <w:rsid w:val="005B7D40"/>
    <w:rsid w:val="005C2949"/>
    <w:rsid w:val="005F3EE2"/>
    <w:rsid w:val="005F7345"/>
    <w:rsid w:val="00600BD4"/>
    <w:rsid w:val="00614888"/>
    <w:rsid w:val="00631162"/>
    <w:rsid w:val="00636AE2"/>
    <w:rsid w:val="0066355A"/>
    <w:rsid w:val="00680506"/>
    <w:rsid w:val="00726E84"/>
    <w:rsid w:val="00727FA5"/>
    <w:rsid w:val="007323BE"/>
    <w:rsid w:val="00754A2B"/>
    <w:rsid w:val="007605F2"/>
    <w:rsid w:val="007835FE"/>
    <w:rsid w:val="00790F91"/>
    <w:rsid w:val="007A51E6"/>
    <w:rsid w:val="007C4D24"/>
    <w:rsid w:val="0081297F"/>
    <w:rsid w:val="00825A18"/>
    <w:rsid w:val="008268EF"/>
    <w:rsid w:val="00847D8B"/>
    <w:rsid w:val="00855CDA"/>
    <w:rsid w:val="008629B8"/>
    <w:rsid w:val="00893B9B"/>
    <w:rsid w:val="008B4A8C"/>
    <w:rsid w:val="008B5AE8"/>
    <w:rsid w:val="008C2C8A"/>
    <w:rsid w:val="008E0505"/>
    <w:rsid w:val="008E1434"/>
    <w:rsid w:val="008F12CB"/>
    <w:rsid w:val="00905B99"/>
    <w:rsid w:val="00921468"/>
    <w:rsid w:val="00926719"/>
    <w:rsid w:val="00936C70"/>
    <w:rsid w:val="009422D3"/>
    <w:rsid w:val="00942E73"/>
    <w:rsid w:val="0098391A"/>
    <w:rsid w:val="009A26AE"/>
    <w:rsid w:val="009B5A42"/>
    <w:rsid w:val="009C48E4"/>
    <w:rsid w:val="009C5A77"/>
    <w:rsid w:val="009D3FB2"/>
    <w:rsid w:val="009F1ADE"/>
    <w:rsid w:val="00A6541B"/>
    <w:rsid w:val="00A81E5A"/>
    <w:rsid w:val="00A966CE"/>
    <w:rsid w:val="00AC44F1"/>
    <w:rsid w:val="00AD589A"/>
    <w:rsid w:val="00AF332A"/>
    <w:rsid w:val="00AF61D5"/>
    <w:rsid w:val="00B64AF3"/>
    <w:rsid w:val="00B75233"/>
    <w:rsid w:val="00B76378"/>
    <w:rsid w:val="00B84168"/>
    <w:rsid w:val="00B9483A"/>
    <w:rsid w:val="00BA4945"/>
    <w:rsid w:val="00BD6C82"/>
    <w:rsid w:val="00BE4999"/>
    <w:rsid w:val="00C15CBD"/>
    <w:rsid w:val="00C4740E"/>
    <w:rsid w:val="00C95C99"/>
    <w:rsid w:val="00CE7951"/>
    <w:rsid w:val="00D07AA2"/>
    <w:rsid w:val="00D460EF"/>
    <w:rsid w:val="00D87C12"/>
    <w:rsid w:val="00DC1C4A"/>
    <w:rsid w:val="00DD0BEC"/>
    <w:rsid w:val="00DD47CE"/>
    <w:rsid w:val="00DF03AA"/>
    <w:rsid w:val="00DF468A"/>
    <w:rsid w:val="00E01FC9"/>
    <w:rsid w:val="00E107CA"/>
    <w:rsid w:val="00E22BD6"/>
    <w:rsid w:val="00E47D91"/>
    <w:rsid w:val="00E620AE"/>
    <w:rsid w:val="00E7428D"/>
    <w:rsid w:val="00E96A6A"/>
    <w:rsid w:val="00EA1EAF"/>
    <w:rsid w:val="00EF4568"/>
    <w:rsid w:val="00F80E6C"/>
    <w:rsid w:val="00FB450C"/>
    <w:rsid w:val="00FF109A"/>
    <w:rsid w:val="00FF28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7E60B93C"/>
  <w15:chartTrackingRefBased/>
  <w15:docId w15:val="{5A711855-B55F-43C0-9DA2-A8DE6E5C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9C2"/>
    <w:pPr>
      <w:spacing w:after="200" w:line="276" w:lineRule="auto"/>
    </w:pPr>
    <w:rPr>
      <w:rFonts w:ascii="Calibri" w:eastAsia="Calibri" w:hAnsi="Calibri" w:cs="Times New Roman"/>
      <w:kern w:val="0"/>
      <w:szCs w:val="22"/>
      <w14:ligatures w14:val="none"/>
    </w:rPr>
  </w:style>
  <w:style w:type="paragraph" w:styleId="Titre1">
    <w:name w:val="heading 1"/>
    <w:basedOn w:val="Normal"/>
    <w:next w:val="Normal"/>
    <w:link w:val="Titre1Car"/>
    <w:uiPriority w:val="9"/>
    <w:qFormat/>
    <w:rsid w:val="00C474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474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4740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4740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4740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474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74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74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74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740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4740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4740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4740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4740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474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74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74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740E"/>
    <w:rPr>
      <w:rFonts w:eastAsiaTheme="majorEastAsia" w:cstheme="majorBidi"/>
      <w:color w:val="272727" w:themeColor="text1" w:themeTint="D8"/>
    </w:rPr>
  </w:style>
  <w:style w:type="paragraph" w:styleId="Titre">
    <w:name w:val="Title"/>
    <w:basedOn w:val="Normal"/>
    <w:next w:val="Normal"/>
    <w:link w:val="TitreCar"/>
    <w:uiPriority w:val="10"/>
    <w:qFormat/>
    <w:rsid w:val="00C47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74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74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74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740E"/>
    <w:pPr>
      <w:spacing w:before="160"/>
      <w:jc w:val="center"/>
    </w:pPr>
    <w:rPr>
      <w:i/>
      <w:iCs/>
      <w:color w:val="404040" w:themeColor="text1" w:themeTint="BF"/>
    </w:rPr>
  </w:style>
  <w:style w:type="character" w:customStyle="1" w:styleId="CitationCar">
    <w:name w:val="Citation Car"/>
    <w:basedOn w:val="Policepardfaut"/>
    <w:link w:val="Citation"/>
    <w:uiPriority w:val="29"/>
    <w:rsid w:val="00C4740E"/>
    <w:rPr>
      <w:i/>
      <w:iCs/>
      <w:color w:val="404040" w:themeColor="text1" w:themeTint="BF"/>
    </w:rPr>
  </w:style>
  <w:style w:type="paragraph" w:styleId="Paragraphedeliste">
    <w:name w:val="List Paragraph"/>
    <w:basedOn w:val="Normal"/>
    <w:uiPriority w:val="34"/>
    <w:qFormat/>
    <w:rsid w:val="00C4740E"/>
    <w:pPr>
      <w:ind w:left="720"/>
      <w:contextualSpacing/>
    </w:pPr>
  </w:style>
  <w:style w:type="character" w:styleId="Accentuationintense">
    <w:name w:val="Intense Emphasis"/>
    <w:basedOn w:val="Policepardfaut"/>
    <w:uiPriority w:val="21"/>
    <w:qFormat/>
    <w:rsid w:val="00C4740E"/>
    <w:rPr>
      <w:i/>
      <w:iCs/>
      <w:color w:val="2F5496" w:themeColor="accent1" w:themeShade="BF"/>
    </w:rPr>
  </w:style>
  <w:style w:type="paragraph" w:styleId="Citationintense">
    <w:name w:val="Intense Quote"/>
    <w:basedOn w:val="Normal"/>
    <w:next w:val="Normal"/>
    <w:link w:val="CitationintenseCar"/>
    <w:uiPriority w:val="30"/>
    <w:qFormat/>
    <w:rsid w:val="00C474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4740E"/>
    <w:rPr>
      <w:i/>
      <w:iCs/>
      <w:color w:val="2F5496" w:themeColor="accent1" w:themeShade="BF"/>
    </w:rPr>
  </w:style>
  <w:style w:type="character" w:styleId="Rfrenceintense">
    <w:name w:val="Intense Reference"/>
    <w:basedOn w:val="Policepardfaut"/>
    <w:uiPriority w:val="32"/>
    <w:qFormat/>
    <w:rsid w:val="00C4740E"/>
    <w:rPr>
      <w:b/>
      <w:bCs/>
      <w:smallCaps/>
      <w:color w:val="2F5496" w:themeColor="accent1" w:themeShade="BF"/>
      <w:spacing w:val="5"/>
    </w:rPr>
  </w:style>
  <w:style w:type="character" w:styleId="lev">
    <w:name w:val="Strong"/>
    <w:uiPriority w:val="22"/>
    <w:qFormat/>
    <w:rsid w:val="001029C2"/>
    <w:rPr>
      <w:b/>
      <w:bCs/>
    </w:rPr>
  </w:style>
  <w:style w:type="character" w:styleId="CodeHTML">
    <w:name w:val="HTML Code"/>
    <w:uiPriority w:val="99"/>
    <w:semiHidden/>
    <w:unhideWhenUsed/>
    <w:rsid w:val="001029C2"/>
    <w:rPr>
      <w:rFonts w:ascii="Courier New" w:eastAsia="Times New Roman" w:hAnsi="Courier New" w:cs="Courier New"/>
      <w:sz w:val="20"/>
      <w:szCs w:val="20"/>
    </w:rPr>
  </w:style>
  <w:style w:type="character" w:styleId="Lienhypertexte">
    <w:name w:val="Hyperlink"/>
    <w:basedOn w:val="Policepardfaut"/>
    <w:uiPriority w:val="99"/>
    <w:unhideWhenUsed/>
    <w:rsid w:val="00AD589A"/>
    <w:rPr>
      <w:color w:val="0563C1" w:themeColor="hyperlink"/>
      <w:u w:val="single"/>
    </w:rPr>
  </w:style>
  <w:style w:type="character" w:styleId="Mentionnonrsolue">
    <w:name w:val="Unresolved Mention"/>
    <w:basedOn w:val="Policepardfaut"/>
    <w:uiPriority w:val="99"/>
    <w:semiHidden/>
    <w:unhideWhenUsed/>
    <w:rsid w:val="00AD5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65FDC-A8AB-43B0-930E-348317A0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19</Pages>
  <Words>3877</Words>
  <Characters>21329</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Baptiste HESCHUNG</dc:creator>
  <cp:keywords/>
  <dc:description/>
  <cp:lastModifiedBy>Baptiste HESCHUNG</cp:lastModifiedBy>
  <cp:revision>30</cp:revision>
  <dcterms:created xsi:type="dcterms:W3CDTF">2025-11-25T22:49:00Z</dcterms:created>
  <dcterms:modified xsi:type="dcterms:W3CDTF">2025-12-02T13:14:00Z</dcterms:modified>
</cp:coreProperties>
</file>