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C0AA1B" w14:textId="77777777" w:rsidR="00BC4EFE" w:rsidRPr="00BC4EFE" w:rsidRDefault="00BC4EFE" w:rsidP="00BC4EFE">
      <w:pPr>
        <w:shd w:val="clear" w:color="auto" w:fill="FFFFFF"/>
        <w:spacing w:after="0" w:line="408" w:lineRule="atLeast"/>
        <w:jc w:val="both"/>
        <w:textAlignment w:val="baseline"/>
        <w:rPr>
          <w:rFonts w:eastAsia="Times New Roman" w:cs="Times New Roman"/>
          <w:color w:val="000000"/>
          <w:lang w:eastAsia="fr-FR"/>
        </w:rPr>
      </w:pPr>
      <w:r w:rsidRPr="00BC4EFE">
        <w:rPr>
          <w:rFonts w:eastAsia="Times New Roman" w:cs="Times New Roman"/>
          <w:color w:val="000000"/>
          <w:lang w:eastAsia="fr-FR"/>
        </w:rPr>
        <w:t>Tout le monde connait le Cloud. </w:t>
      </w:r>
      <w:r w:rsidRPr="00BC4EFE">
        <w:rPr>
          <w:rFonts w:eastAsia="Times New Roman" w:cs="Times New Roman"/>
          <w:b/>
          <w:bCs/>
          <w:color w:val="000000"/>
          <w:bdr w:val="none" w:sz="0" w:space="0" w:color="auto" w:frame="1"/>
          <w:lang w:eastAsia="fr-FR"/>
        </w:rPr>
        <w:t xml:space="preserve">Mais saviez-vous qu’il existe différent trois grandes catégories de services en nuage disponibles que sont IaaS, PaaS, SaaS et </w:t>
      </w:r>
      <w:proofErr w:type="spellStart"/>
      <w:r w:rsidRPr="00BC4EFE">
        <w:rPr>
          <w:rFonts w:eastAsia="Times New Roman" w:cs="Times New Roman"/>
          <w:b/>
          <w:bCs/>
          <w:color w:val="000000"/>
          <w:bdr w:val="none" w:sz="0" w:space="0" w:color="auto" w:frame="1"/>
          <w:lang w:eastAsia="fr-FR"/>
        </w:rPr>
        <w:t>BPaaS</w:t>
      </w:r>
      <w:proofErr w:type="spellEnd"/>
      <w:r w:rsidRPr="00BC4EFE">
        <w:rPr>
          <w:rFonts w:eastAsia="Times New Roman" w:cs="Times New Roman"/>
          <w:b/>
          <w:bCs/>
          <w:color w:val="000000"/>
          <w:bdr w:val="none" w:sz="0" w:space="0" w:color="auto" w:frame="1"/>
          <w:lang w:eastAsia="fr-FR"/>
        </w:rPr>
        <w:t xml:space="preserve"> ?</w:t>
      </w:r>
    </w:p>
    <w:p w14:paraId="1D4AC7A5" w14:textId="77777777" w:rsidR="00BC4EFE" w:rsidRPr="00BC4EFE" w:rsidRDefault="00BC4EFE" w:rsidP="00BC4EFE">
      <w:pPr>
        <w:shd w:val="clear" w:color="auto" w:fill="FFFFFF"/>
        <w:spacing w:after="600" w:line="408" w:lineRule="atLeast"/>
        <w:jc w:val="both"/>
        <w:textAlignment w:val="baseline"/>
        <w:rPr>
          <w:rFonts w:eastAsia="Times New Roman" w:cs="Times New Roman"/>
          <w:color w:val="000000"/>
          <w:lang w:eastAsia="fr-FR"/>
        </w:rPr>
      </w:pPr>
      <w:r w:rsidRPr="00BC4EFE">
        <w:rPr>
          <w:rFonts w:eastAsia="Times New Roman" w:cs="Times New Roman"/>
          <w:color w:val="000000"/>
          <w:lang w:eastAsia="fr-FR"/>
        </w:rPr>
        <w:t xml:space="preserve">IaaS, ou Infrastructure as </w:t>
      </w:r>
      <w:proofErr w:type="gramStart"/>
      <w:r w:rsidRPr="00BC4EFE">
        <w:rPr>
          <w:rFonts w:eastAsia="Times New Roman" w:cs="Times New Roman"/>
          <w:color w:val="000000"/>
          <w:lang w:eastAsia="fr-FR"/>
        </w:rPr>
        <w:t>a</w:t>
      </w:r>
      <w:proofErr w:type="gramEnd"/>
      <w:r w:rsidRPr="00BC4EFE">
        <w:rPr>
          <w:rFonts w:eastAsia="Times New Roman" w:cs="Times New Roman"/>
          <w:color w:val="000000"/>
          <w:lang w:eastAsia="fr-FR"/>
        </w:rPr>
        <w:t xml:space="preserve"> Service, est le service plus bas niveau que l’on puisse trouver dans le Cloud. Le fournisseur de service va mettre à disposition une infrastructure virtualisée (</w:t>
      </w:r>
      <w:proofErr w:type="spellStart"/>
      <w:r w:rsidRPr="00BC4EFE">
        <w:rPr>
          <w:rFonts w:eastAsia="Times New Roman" w:cs="Times New Roman"/>
          <w:color w:val="000000"/>
          <w:lang w:eastAsia="fr-FR"/>
        </w:rPr>
        <w:t>hosting</w:t>
      </w:r>
      <w:proofErr w:type="spellEnd"/>
      <w:r w:rsidRPr="00BC4EFE">
        <w:rPr>
          <w:rFonts w:eastAsia="Times New Roman" w:cs="Times New Roman"/>
          <w:color w:val="000000"/>
          <w:lang w:eastAsia="fr-FR"/>
        </w:rPr>
        <w:t xml:space="preserve">), autrement dit un espace de stockage, des serveurs et des éléments du réseau (firewalls, </w:t>
      </w:r>
      <w:proofErr w:type="spellStart"/>
      <w:r w:rsidRPr="00BC4EFE">
        <w:rPr>
          <w:rFonts w:eastAsia="Times New Roman" w:cs="Times New Roman"/>
          <w:color w:val="000000"/>
          <w:lang w:eastAsia="fr-FR"/>
        </w:rPr>
        <w:t>loadbalancers</w:t>
      </w:r>
      <w:proofErr w:type="spellEnd"/>
      <w:r w:rsidRPr="00BC4EFE">
        <w:rPr>
          <w:rFonts w:eastAsia="Times New Roman" w:cs="Times New Roman"/>
          <w:color w:val="000000"/>
          <w:lang w:eastAsia="fr-FR"/>
        </w:rPr>
        <w:t xml:space="preserve">, etc.). Le client peut alors les configurer (mémoire, espace de stockage, CPU, etc.) et user à sa guise, suivant les modèles de tarification en vigueur sous forme de forfait ou de prix en fonction du volume. Parmi les fournisseurs IaaS les plus connus nous retrouvons Amazon EC2, Windows Azure, </w:t>
      </w:r>
      <w:proofErr w:type="spellStart"/>
      <w:r w:rsidRPr="00BC4EFE">
        <w:rPr>
          <w:rFonts w:eastAsia="Times New Roman" w:cs="Times New Roman"/>
          <w:color w:val="000000"/>
          <w:lang w:eastAsia="fr-FR"/>
        </w:rPr>
        <w:t>Rackspace</w:t>
      </w:r>
      <w:proofErr w:type="spellEnd"/>
      <w:r w:rsidRPr="00BC4EFE">
        <w:rPr>
          <w:rFonts w:eastAsia="Times New Roman" w:cs="Times New Roman"/>
          <w:color w:val="000000"/>
          <w:lang w:eastAsia="fr-FR"/>
        </w:rPr>
        <w:t xml:space="preserve">, Google </w:t>
      </w:r>
      <w:proofErr w:type="spellStart"/>
      <w:r w:rsidRPr="00BC4EFE">
        <w:rPr>
          <w:rFonts w:eastAsia="Times New Roman" w:cs="Times New Roman"/>
          <w:color w:val="000000"/>
          <w:lang w:eastAsia="fr-FR"/>
        </w:rPr>
        <w:t>Compute</w:t>
      </w:r>
      <w:proofErr w:type="spellEnd"/>
      <w:r w:rsidRPr="00BC4EFE">
        <w:rPr>
          <w:rFonts w:eastAsia="Times New Roman" w:cs="Times New Roman"/>
          <w:color w:val="000000"/>
          <w:lang w:eastAsia="fr-FR"/>
        </w:rPr>
        <w:t xml:space="preserve"> Engine.</w:t>
      </w:r>
    </w:p>
    <w:p w14:paraId="58D9C5E7" w14:textId="77777777" w:rsidR="00BC4EFE" w:rsidRPr="00BC4EFE" w:rsidRDefault="00BC4EFE" w:rsidP="00BC4EFE">
      <w:pPr>
        <w:shd w:val="clear" w:color="auto" w:fill="FFFFFF"/>
        <w:spacing w:after="600" w:line="408" w:lineRule="atLeast"/>
        <w:jc w:val="both"/>
        <w:textAlignment w:val="baseline"/>
        <w:rPr>
          <w:rFonts w:eastAsia="Times New Roman" w:cs="Times New Roman"/>
          <w:color w:val="000000"/>
          <w:lang w:eastAsia="fr-FR"/>
        </w:rPr>
      </w:pPr>
      <w:r w:rsidRPr="00BC4EFE">
        <w:rPr>
          <w:rFonts w:eastAsia="Times New Roman" w:cs="Times New Roman"/>
          <w:color w:val="000000"/>
          <w:lang w:eastAsia="fr-FR"/>
        </w:rPr>
        <w:t xml:space="preserve">PaaS, ou </w:t>
      </w:r>
      <w:proofErr w:type="spellStart"/>
      <w:r w:rsidRPr="00BC4EFE">
        <w:rPr>
          <w:rFonts w:eastAsia="Times New Roman" w:cs="Times New Roman"/>
          <w:color w:val="000000"/>
          <w:lang w:eastAsia="fr-FR"/>
        </w:rPr>
        <w:t>Plarform</w:t>
      </w:r>
      <w:proofErr w:type="spellEnd"/>
      <w:r w:rsidRPr="00BC4EFE">
        <w:rPr>
          <w:rFonts w:eastAsia="Times New Roman" w:cs="Times New Roman"/>
          <w:color w:val="000000"/>
          <w:lang w:eastAsia="fr-FR"/>
        </w:rPr>
        <w:t xml:space="preserve"> as </w:t>
      </w:r>
      <w:proofErr w:type="gramStart"/>
      <w:r w:rsidRPr="00BC4EFE">
        <w:rPr>
          <w:rFonts w:eastAsia="Times New Roman" w:cs="Times New Roman"/>
          <w:color w:val="000000"/>
          <w:lang w:eastAsia="fr-FR"/>
        </w:rPr>
        <w:t>a</w:t>
      </w:r>
      <w:proofErr w:type="gramEnd"/>
      <w:r w:rsidRPr="00BC4EFE">
        <w:rPr>
          <w:rFonts w:eastAsia="Times New Roman" w:cs="Times New Roman"/>
          <w:color w:val="000000"/>
          <w:lang w:eastAsia="fr-FR"/>
        </w:rPr>
        <w:t xml:space="preserve"> Service, rajoute une couche supplémentaire à l’IaaS en proposant, en plus de la couche physique, un système d’exploitation, un environnement d’exécution, des bases de données et des serveurs logiciels, que le client peut alors administrer et paramétrer comme il l’entend (sécurité, comptes utilisateurs, paramètres logiciels, etc.). On retrouve parmi les fournisseurs PaaS les plus connus AWS </w:t>
      </w:r>
      <w:proofErr w:type="spellStart"/>
      <w:r w:rsidRPr="00BC4EFE">
        <w:rPr>
          <w:rFonts w:eastAsia="Times New Roman" w:cs="Times New Roman"/>
          <w:color w:val="000000"/>
          <w:lang w:eastAsia="fr-FR"/>
        </w:rPr>
        <w:t>Elastic</w:t>
      </w:r>
      <w:proofErr w:type="spellEnd"/>
      <w:r w:rsidRPr="00BC4EFE">
        <w:rPr>
          <w:rFonts w:eastAsia="Times New Roman" w:cs="Times New Roman"/>
          <w:color w:val="000000"/>
          <w:lang w:eastAsia="fr-FR"/>
        </w:rPr>
        <w:t xml:space="preserve"> </w:t>
      </w:r>
      <w:proofErr w:type="spellStart"/>
      <w:r w:rsidRPr="00BC4EFE">
        <w:rPr>
          <w:rFonts w:eastAsia="Times New Roman" w:cs="Times New Roman"/>
          <w:color w:val="000000"/>
          <w:lang w:eastAsia="fr-FR"/>
        </w:rPr>
        <w:t>Beanstalk</w:t>
      </w:r>
      <w:proofErr w:type="spellEnd"/>
      <w:r w:rsidRPr="00BC4EFE">
        <w:rPr>
          <w:rFonts w:eastAsia="Times New Roman" w:cs="Times New Roman"/>
          <w:color w:val="000000"/>
          <w:lang w:eastAsia="fr-FR"/>
        </w:rPr>
        <w:t xml:space="preserve"> (Amazon), Windows Azure, </w:t>
      </w:r>
      <w:proofErr w:type="spellStart"/>
      <w:r w:rsidRPr="00BC4EFE">
        <w:rPr>
          <w:rFonts w:eastAsia="Times New Roman" w:cs="Times New Roman"/>
          <w:color w:val="000000"/>
          <w:lang w:eastAsia="fr-FR"/>
        </w:rPr>
        <w:t>Heroku</w:t>
      </w:r>
      <w:proofErr w:type="spellEnd"/>
      <w:r w:rsidRPr="00BC4EFE">
        <w:rPr>
          <w:rFonts w:eastAsia="Times New Roman" w:cs="Times New Roman"/>
          <w:color w:val="000000"/>
          <w:lang w:eastAsia="fr-FR"/>
        </w:rPr>
        <w:t xml:space="preserve">, Force.com, Google App Engine, Apache </w:t>
      </w:r>
      <w:proofErr w:type="spellStart"/>
      <w:r w:rsidRPr="00BC4EFE">
        <w:rPr>
          <w:rFonts w:eastAsia="Times New Roman" w:cs="Times New Roman"/>
          <w:color w:val="000000"/>
          <w:lang w:eastAsia="fr-FR"/>
        </w:rPr>
        <w:t>Stratos</w:t>
      </w:r>
      <w:proofErr w:type="spellEnd"/>
      <w:r w:rsidRPr="00BC4EFE">
        <w:rPr>
          <w:rFonts w:eastAsia="Times New Roman" w:cs="Times New Roman"/>
          <w:color w:val="000000"/>
          <w:lang w:eastAsia="fr-FR"/>
        </w:rPr>
        <w:t>.</w:t>
      </w:r>
    </w:p>
    <w:p w14:paraId="358A1B44" w14:textId="77777777" w:rsidR="00BC4EFE" w:rsidRPr="00BC4EFE" w:rsidRDefault="00BC4EFE" w:rsidP="00BC4EFE">
      <w:pPr>
        <w:shd w:val="clear" w:color="auto" w:fill="FFFFFF"/>
        <w:spacing w:after="600" w:line="408" w:lineRule="atLeast"/>
        <w:jc w:val="both"/>
        <w:textAlignment w:val="baseline"/>
        <w:rPr>
          <w:rFonts w:eastAsia="Times New Roman" w:cs="Times New Roman"/>
          <w:color w:val="000000"/>
          <w:lang w:eastAsia="fr-FR"/>
        </w:rPr>
      </w:pPr>
      <w:r w:rsidRPr="00BC4EFE">
        <w:rPr>
          <w:rFonts w:eastAsia="Times New Roman" w:cs="Times New Roman"/>
          <w:color w:val="000000"/>
          <w:lang w:eastAsia="fr-FR"/>
        </w:rPr>
        <w:t xml:space="preserve">SaaS, ou Software as </w:t>
      </w:r>
      <w:proofErr w:type="gramStart"/>
      <w:r w:rsidRPr="00BC4EFE">
        <w:rPr>
          <w:rFonts w:eastAsia="Times New Roman" w:cs="Times New Roman"/>
          <w:color w:val="000000"/>
          <w:lang w:eastAsia="fr-FR"/>
        </w:rPr>
        <w:t>a</w:t>
      </w:r>
      <w:proofErr w:type="gramEnd"/>
      <w:r w:rsidRPr="00BC4EFE">
        <w:rPr>
          <w:rFonts w:eastAsia="Times New Roman" w:cs="Times New Roman"/>
          <w:color w:val="000000"/>
          <w:lang w:eastAsia="fr-FR"/>
        </w:rPr>
        <w:t xml:space="preserve"> Service, s’ajoute par-dessus le PaaS et offre un accès à une application. On appelle souvent ce modèle « on-</w:t>
      </w:r>
      <w:proofErr w:type="spellStart"/>
      <w:r w:rsidRPr="00BC4EFE">
        <w:rPr>
          <w:rFonts w:eastAsia="Times New Roman" w:cs="Times New Roman"/>
          <w:color w:val="000000"/>
          <w:lang w:eastAsia="fr-FR"/>
        </w:rPr>
        <w:t>demand</w:t>
      </w:r>
      <w:proofErr w:type="spellEnd"/>
      <w:r w:rsidRPr="00BC4EFE">
        <w:rPr>
          <w:rFonts w:eastAsia="Times New Roman" w:cs="Times New Roman"/>
          <w:color w:val="000000"/>
          <w:lang w:eastAsia="fr-FR"/>
        </w:rPr>
        <w:t xml:space="preserve"> </w:t>
      </w:r>
      <w:proofErr w:type="spellStart"/>
      <w:r w:rsidRPr="00BC4EFE">
        <w:rPr>
          <w:rFonts w:eastAsia="Times New Roman" w:cs="Times New Roman"/>
          <w:color w:val="000000"/>
          <w:lang w:eastAsia="fr-FR"/>
        </w:rPr>
        <w:t>sofware</w:t>
      </w:r>
      <w:proofErr w:type="spellEnd"/>
      <w:r w:rsidRPr="00BC4EFE">
        <w:rPr>
          <w:rFonts w:eastAsia="Times New Roman" w:cs="Times New Roman"/>
          <w:color w:val="000000"/>
          <w:lang w:eastAsia="fr-FR"/>
        </w:rPr>
        <w:t xml:space="preserve"> » (logiciel à la demande). Le client n’a plus alors à s’inquiété de l’installation, de l’hébergement ou encore du maintien de l’application, tout étant pris en charge par le fournisseur du service. La tarification se fait alors souvent sous la forme de forfaits ou suivant le volume d’utilisation du service suivant différentes métriques (nombre d’utilisateurs, niveau de service, etc.). La plupart des typologies d’application existent sous cette forme désormais : des ERP (JD Edwards, SAP Hana, etc.), des CRM (Salesforce, etc.), des Middleware (Talend, etc.), des solutions métiers plus spécialisées (Concur dans la gestion des notes de frais, par exemple), mais aussi des outils bureautiques comme Google Apps ou Microsoft Office 365. Certains fournisseurs proposent même des solutions intégrées qui comprennent à la fois un ERP et un CRM, comme Microsoft avec Dynamics 365.</w:t>
      </w:r>
    </w:p>
    <w:p w14:paraId="0E44CC35" w14:textId="77777777" w:rsidR="00BC4EFE" w:rsidRPr="00BC4EFE" w:rsidRDefault="00BC4EFE" w:rsidP="00BC4EFE">
      <w:pPr>
        <w:shd w:val="clear" w:color="auto" w:fill="FFFFFF"/>
        <w:spacing w:after="600" w:line="408" w:lineRule="atLeast"/>
        <w:jc w:val="both"/>
        <w:textAlignment w:val="baseline"/>
        <w:rPr>
          <w:rFonts w:eastAsia="Times New Roman" w:cs="Times New Roman"/>
          <w:color w:val="000000"/>
          <w:lang w:eastAsia="fr-FR"/>
        </w:rPr>
      </w:pPr>
      <w:r w:rsidRPr="00BC4EFE">
        <w:rPr>
          <w:rFonts w:eastAsia="Times New Roman" w:cs="Times New Roman"/>
          <w:color w:val="000000"/>
          <w:lang w:eastAsia="fr-FR"/>
        </w:rPr>
        <w:t xml:space="preserve">Et finalement, </w:t>
      </w:r>
      <w:proofErr w:type="spellStart"/>
      <w:r w:rsidRPr="00BC4EFE">
        <w:rPr>
          <w:rFonts w:eastAsia="Times New Roman" w:cs="Times New Roman"/>
          <w:color w:val="000000"/>
          <w:lang w:eastAsia="fr-FR"/>
        </w:rPr>
        <w:t>BPaaS</w:t>
      </w:r>
      <w:proofErr w:type="spellEnd"/>
      <w:r w:rsidRPr="00BC4EFE">
        <w:rPr>
          <w:rFonts w:eastAsia="Times New Roman" w:cs="Times New Roman"/>
          <w:color w:val="000000"/>
          <w:lang w:eastAsia="fr-FR"/>
        </w:rPr>
        <w:t xml:space="preserve">, ou Business Process as </w:t>
      </w:r>
      <w:proofErr w:type="gramStart"/>
      <w:r w:rsidRPr="00BC4EFE">
        <w:rPr>
          <w:rFonts w:eastAsia="Times New Roman" w:cs="Times New Roman"/>
          <w:color w:val="000000"/>
          <w:lang w:eastAsia="fr-FR"/>
        </w:rPr>
        <w:t>a</w:t>
      </w:r>
      <w:proofErr w:type="gramEnd"/>
      <w:r w:rsidRPr="00BC4EFE">
        <w:rPr>
          <w:rFonts w:eastAsia="Times New Roman" w:cs="Times New Roman"/>
          <w:color w:val="000000"/>
          <w:lang w:eastAsia="fr-FR"/>
        </w:rPr>
        <w:t xml:space="preserve"> Service va au-delà du SaaS et du périmètre d’une seule l’application, en proposant la prise en charge des processus métiers, souvent </w:t>
      </w:r>
      <w:r w:rsidRPr="00BC4EFE">
        <w:rPr>
          <w:rFonts w:eastAsia="Times New Roman" w:cs="Times New Roman"/>
          <w:color w:val="000000"/>
          <w:lang w:eastAsia="fr-FR"/>
        </w:rPr>
        <w:lastRenderedPageBreak/>
        <w:t xml:space="preserve">transverses, comme la gestion de la paie par exemple. Le </w:t>
      </w:r>
      <w:proofErr w:type="spellStart"/>
      <w:r w:rsidRPr="00BC4EFE">
        <w:rPr>
          <w:rFonts w:eastAsia="Times New Roman" w:cs="Times New Roman"/>
          <w:color w:val="000000"/>
          <w:lang w:eastAsia="fr-FR"/>
        </w:rPr>
        <w:t>BPaaS</w:t>
      </w:r>
      <w:proofErr w:type="spellEnd"/>
      <w:r w:rsidRPr="00BC4EFE">
        <w:rPr>
          <w:rFonts w:eastAsia="Times New Roman" w:cs="Times New Roman"/>
          <w:color w:val="000000"/>
          <w:lang w:eastAsia="fr-FR"/>
        </w:rPr>
        <w:t xml:space="preserve"> permettra ainsi une coordination des activités d’un processus, automatiques (services) ou partiellement manuelles, réparties au travers de plusieurs applications hébergées dans le Cloud ou sur les infrastructures de l’organisation. Le client pouvant alors schématiser son processus (BPO) ainsi que les activités qui le composent sur les différentes applications. La tarification se fait alors en fonction de l’utilisation du service. IBM, </w:t>
      </w:r>
      <w:proofErr w:type="spellStart"/>
      <w:r w:rsidRPr="00BC4EFE">
        <w:rPr>
          <w:rFonts w:eastAsia="Times New Roman" w:cs="Times New Roman"/>
          <w:color w:val="000000"/>
          <w:lang w:eastAsia="fr-FR"/>
        </w:rPr>
        <w:t>Wipro</w:t>
      </w:r>
      <w:proofErr w:type="spellEnd"/>
      <w:r w:rsidRPr="00BC4EFE">
        <w:rPr>
          <w:rFonts w:eastAsia="Times New Roman" w:cs="Times New Roman"/>
          <w:color w:val="000000"/>
          <w:lang w:eastAsia="fr-FR"/>
        </w:rPr>
        <w:t xml:space="preserve">, </w:t>
      </w:r>
      <w:proofErr w:type="spellStart"/>
      <w:r w:rsidRPr="00BC4EFE">
        <w:rPr>
          <w:rFonts w:eastAsia="Times New Roman" w:cs="Times New Roman"/>
          <w:color w:val="000000"/>
          <w:lang w:eastAsia="fr-FR"/>
        </w:rPr>
        <w:t>Ovum</w:t>
      </w:r>
      <w:proofErr w:type="spellEnd"/>
      <w:r w:rsidRPr="00BC4EFE">
        <w:rPr>
          <w:rFonts w:eastAsia="Times New Roman" w:cs="Times New Roman"/>
          <w:color w:val="000000"/>
          <w:lang w:eastAsia="fr-FR"/>
        </w:rPr>
        <w:t xml:space="preserve">, </w:t>
      </w:r>
      <w:proofErr w:type="spellStart"/>
      <w:r w:rsidRPr="00BC4EFE">
        <w:rPr>
          <w:rFonts w:eastAsia="Times New Roman" w:cs="Times New Roman"/>
          <w:color w:val="000000"/>
          <w:lang w:eastAsia="fr-FR"/>
        </w:rPr>
        <w:t>Cognizant</w:t>
      </w:r>
      <w:proofErr w:type="spellEnd"/>
      <w:r w:rsidRPr="00BC4EFE">
        <w:rPr>
          <w:rFonts w:eastAsia="Times New Roman" w:cs="Times New Roman"/>
          <w:color w:val="000000"/>
          <w:lang w:eastAsia="fr-FR"/>
        </w:rPr>
        <w:t xml:space="preserve"> par exemple, proposent des solutions </w:t>
      </w:r>
      <w:proofErr w:type="spellStart"/>
      <w:r w:rsidRPr="00BC4EFE">
        <w:rPr>
          <w:rFonts w:eastAsia="Times New Roman" w:cs="Times New Roman"/>
          <w:color w:val="000000"/>
          <w:lang w:eastAsia="fr-FR"/>
        </w:rPr>
        <w:t>BPaaS</w:t>
      </w:r>
      <w:proofErr w:type="spellEnd"/>
      <w:r w:rsidRPr="00BC4EFE">
        <w:rPr>
          <w:rFonts w:eastAsia="Times New Roman" w:cs="Times New Roman"/>
          <w:color w:val="000000"/>
          <w:lang w:eastAsia="fr-FR"/>
        </w:rPr>
        <w:t>.</w:t>
      </w:r>
    </w:p>
    <w:p w14:paraId="005AD231" w14:textId="77777777" w:rsidR="00BC4EFE" w:rsidRPr="00BC4EFE" w:rsidRDefault="00BC4EFE" w:rsidP="00BC4EFE">
      <w:pPr>
        <w:shd w:val="clear" w:color="auto" w:fill="FFFFFF"/>
        <w:spacing w:after="600" w:line="408" w:lineRule="atLeast"/>
        <w:jc w:val="both"/>
        <w:textAlignment w:val="baseline"/>
        <w:rPr>
          <w:rFonts w:eastAsia="Times New Roman" w:cs="Times New Roman"/>
          <w:color w:val="000000"/>
          <w:lang w:eastAsia="fr-FR"/>
        </w:rPr>
      </w:pPr>
      <w:r w:rsidRPr="00BC4EFE">
        <w:rPr>
          <w:rFonts w:eastAsia="Times New Roman" w:cs="Times New Roman"/>
          <w:color w:val="000000"/>
          <w:lang w:eastAsia="fr-FR"/>
        </w:rPr>
        <w:t xml:space="preserve">Ces différentes typologies sont à mettre par rapport à une situation On </w:t>
      </w:r>
      <w:proofErr w:type="spellStart"/>
      <w:r w:rsidRPr="00BC4EFE">
        <w:rPr>
          <w:rFonts w:eastAsia="Times New Roman" w:cs="Times New Roman"/>
          <w:color w:val="000000"/>
          <w:lang w:eastAsia="fr-FR"/>
        </w:rPr>
        <w:t>Premise</w:t>
      </w:r>
      <w:proofErr w:type="spellEnd"/>
      <w:r w:rsidRPr="00BC4EFE">
        <w:rPr>
          <w:rFonts w:eastAsia="Times New Roman" w:cs="Times New Roman"/>
          <w:color w:val="000000"/>
          <w:lang w:eastAsia="fr-FR"/>
        </w:rPr>
        <w:t>, soit un hébergement sur les infrastructures internes de l’organisation, situation que connaissent actuellement beaucoup d’organisations. Elles se doivent alors d’héberger et assurer la maintenant de ses serveurs, de son réseau, mais aussi de ses applications, de la correction de bugs aux montées de version. Tout ce processus mobilise des ressources parfois importantes sur des problématiques techniques, au détriment d’une contribution des équipes TI à la réalisation d’action à valeur ajoutée pour le métier.</w:t>
      </w:r>
    </w:p>
    <w:p w14:paraId="373E5979" w14:textId="77777777" w:rsidR="00BC4EFE" w:rsidRPr="00BC4EFE" w:rsidRDefault="00BC4EFE" w:rsidP="00BC4EFE">
      <w:pPr>
        <w:shd w:val="clear" w:color="auto" w:fill="FFFFFF"/>
        <w:spacing w:after="0" w:line="408" w:lineRule="atLeast"/>
        <w:jc w:val="both"/>
        <w:textAlignment w:val="baseline"/>
        <w:rPr>
          <w:rFonts w:eastAsia="Times New Roman" w:cs="Times New Roman"/>
          <w:color w:val="000000"/>
          <w:lang w:eastAsia="fr-FR"/>
        </w:rPr>
      </w:pPr>
      <w:r w:rsidRPr="00BC4EFE">
        <w:rPr>
          <w:rFonts w:eastAsia="Times New Roman" w:cs="Times New Roman"/>
          <w:color w:val="000000"/>
          <w:lang w:eastAsia="fr-FR"/>
        </w:rPr>
        <w:t xml:space="preserve">Selon Gartner, plus de mille milliards de dollars seront dépensés, directement ou indirectement, dans les cinq prochaines années pour la transition vers le Cloud. Ce montant conséquent se réparti de la manière suivante : </w:t>
      </w:r>
      <w:proofErr w:type="spellStart"/>
      <w:r w:rsidRPr="00BC4EFE">
        <w:rPr>
          <w:rFonts w:eastAsia="Times New Roman" w:cs="Times New Roman"/>
          <w:color w:val="000000"/>
          <w:lang w:eastAsia="fr-FR"/>
        </w:rPr>
        <w:t>BPaaS</w:t>
      </w:r>
      <w:proofErr w:type="spellEnd"/>
      <w:r w:rsidRPr="00BC4EFE">
        <w:rPr>
          <w:rFonts w:eastAsia="Times New Roman" w:cs="Times New Roman"/>
          <w:color w:val="000000"/>
          <w:lang w:eastAsia="fr-FR"/>
        </w:rPr>
        <w:t xml:space="preserve"> pour 43%, SaaS pour 37 %, PaaS pour 10% et IaaS pour 17%. Selon le Portrait des TI dans les moyennes et grandes entreprises réalisé par NOVIPRO et Léger, 54% des gestionnaires TI au Canada voient le Cloud comme une solution d’avenir, et 52% envisagent d’adopter l’</w:t>
      </w:r>
      <w:r w:rsidRPr="00BC4EFE">
        <w:rPr>
          <w:rFonts w:eastAsia="Times New Roman" w:cs="Times New Roman"/>
          <w:b/>
          <w:bCs/>
          <w:color w:val="000000"/>
          <w:bdr w:val="none" w:sz="0" w:space="0" w:color="auto" w:frame="1"/>
          <w:lang w:eastAsia="fr-FR"/>
        </w:rPr>
        <w:t>infonuagique</w:t>
      </w:r>
      <w:r w:rsidRPr="00BC4EFE">
        <w:rPr>
          <w:rFonts w:eastAsia="Times New Roman" w:cs="Times New Roman"/>
          <w:color w:val="000000"/>
          <w:lang w:eastAsia="fr-FR"/>
        </w:rPr>
        <w:t> au cours des deux prochaines années.</w:t>
      </w:r>
    </w:p>
    <w:p w14:paraId="6DFB4F39" w14:textId="77777777" w:rsidR="004B4647" w:rsidRDefault="000F6409">
      <w:pPr>
        <w:rPr>
          <w:rFonts w:cs="Times New Roman"/>
        </w:rPr>
      </w:pPr>
    </w:p>
    <w:p w14:paraId="5D1B24E2" w14:textId="77777777" w:rsidR="000F2D35" w:rsidRDefault="000F2D35">
      <w:pPr>
        <w:rPr>
          <w:rFonts w:cs="Times New Roman"/>
        </w:rPr>
      </w:pPr>
      <w:r>
        <w:rPr>
          <w:rFonts w:cs="Times New Roman"/>
        </w:rPr>
        <w:br w:type="page"/>
      </w:r>
    </w:p>
    <w:p w14:paraId="7562D095" w14:textId="77777777" w:rsidR="000F2D35" w:rsidRPr="000F2D35" w:rsidRDefault="000F2D35" w:rsidP="000F2D35">
      <w:pPr>
        <w:spacing w:after="0" w:line="240" w:lineRule="auto"/>
        <w:rPr>
          <w:rFonts w:ascii="Droid Sans" w:eastAsia="Times New Roman" w:hAnsi="Droid Sans" w:cs="Times New Roman"/>
          <w:color w:val="333333"/>
          <w:sz w:val="20"/>
          <w:szCs w:val="20"/>
          <w:lang w:eastAsia="fr-FR"/>
        </w:rPr>
      </w:pPr>
      <w:r w:rsidRPr="000F2D35">
        <w:rPr>
          <w:rFonts w:ascii="Droid Sans" w:eastAsia="Times New Roman" w:hAnsi="Droid Sans" w:cs="Times New Roman"/>
          <w:noProof/>
          <w:color w:val="333333"/>
          <w:sz w:val="20"/>
          <w:szCs w:val="20"/>
          <w:lang w:eastAsia="fr-FR"/>
        </w:rPr>
        <w:lastRenderedPageBreak/>
        <w:drawing>
          <wp:inline distT="0" distB="0" distL="0" distR="0" wp14:anchorId="775059E6" wp14:editId="6095BD8B">
            <wp:extent cx="5046980" cy="2860675"/>
            <wp:effectExtent l="0" t="0" r="1270" b="0"/>
            <wp:docPr id="9" name="Image 9" descr="définition du Cloud Compu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éfinition du Cloud Comput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6980" cy="2860675"/>
                    </a:xfrm>
                    <a:prstGeom prst="rect">
                      <a:avLst/>
                    </a:prstGeom>
                    <a:noFill/>
                    <a:ln>
                      <a:noFill/>
                    </a:ln>
                  </pic:spPr>
                </pic:pic>
              </a:graphicData>
            </a:graphic>
          </wp:inline>
        </w:drawing>
      </w:r>
    </w:p>
    <w:p w14:paraId="6AE8E634" w14:textId="77777777" w:rsidR="000F2D35" w:rsidRPr="000F2D35" w:rsidRDefault="000F2D35" w:rsidP="000F2D35">
      <w:pPr>
        <w:spacing w:after="0" w:line="240" w:lineRule="auto"/>
        <w:outlineLvl w:val="0"/>
        <w:rPr>
          <w:rFonts w:ascii="Arial" w:eastAsia="Times New Roman" w:hAnsi="Arial" w:cs="Arial"/>
          <w:color w:val="F88C00"/>
          <w:kern w:val="36"/>
          <w:sz w:val="42"/>
          <w:szCs w:val="42"/>
          <w:lang w:eastAsia="fr-FR"/>
        </w:rPr>
      </w:pPr>
      <w:r w:rsidRPr="000F2D35">
        <w:rPr>
          <w:rFonts w:ascii="Arial" w:eastAsia="Times New Roman" w:hAnsi="Arial" w:cs="Arial"/>
          <w:color w:val="F88C00"/>
          <w:kern w:val="36"/>
          <w:sz w:val="42"/>
          <w:szCs w:val="42"/>
          <w:bdr w:val="none" w:sz="0" w:space="0" w:color="auto" w:frame="1"/>
          <w:lang w:eastAsia="fr-FR"/>
        </w:rPr>
        <w:t xml:space="preserve">Cloud </w:t>
      </w:r>
      <w:proofErr w:type="spellStart"/>
      <w:r w:rsidRPr="000F2D35">
        <w:rPr>
          <w:rFonts w:ascii="Arial" w:eastAsia="Times New Roman" w:hAnsi="Arial" w:cs="Arial"/>
          <w:color w:val="F88C00"/>
          <w:kern w:val="36"/>
          <w:sz w:val="42"/>
          <w:szCs w:val="42"/>
          <w:bdr w:val="none" w:sz="0" w:space="0" w:color="auto" w:frame="1"/>
          <w:lang w:eastAsia="fr-FR"/>
        </w:rPr>
        <w:t>Computing</w:t>
      </w:r>
      <w:proofErr w:type="spellEnd"/>
      <w:r w:rsidRPr="000F2D35">
        <w:rPr>
          <w:rFonts w:ascii="Arial" w:eastAsia="Times New Roman" w:hAnsi="Arial" w:cs="Arial"/>
          <w:color w:val="F88C00"/>
          <w:kern w:val="36"/>
          <w:sz w:val="42"/>
          <w:szCs w:val="42"/>
          <w:bdr w:val="none" w:sz="0" w:space="0" w:color="auto" w:frame="1"/>
          <w:lang w:eastAsia="fr-FR"/>
        </w:rPr>
        <w:t xml:space="preserve"> – Définition, avantages et exemples d’utilisation</w:t>
      </w:r>
    </w:p>
    <w:p w14:paraId="03D43F52" w14:textId="77777777" w:rsidR="000F2D35" w:rsidRPr="000F2D35" w:rsidRDefault="000F6409" w:rsidP="000F2D35">
      <w:pPr>
        <w:pBdr>
          <w:bottom w:val="single" w:sz="6" w:space="4" w:color="F2F2F2"/>
        </w:pBdr>
        <w:spacing w:after="0" w:line="240" w:lineRule="auto"/>
        <w:rPr>
          <w:rFonts w:ascii="Droid Sans" w:eastAsia="Times New Roman" w:hAnsi="Droid Sans" w:cs="Times New Roman"/>
          <w:color w:val="888888"/>
          <w:sz w:val="17"/>
          <w:szCs w:val="17"/>
          <w:lang w:eastAsia="fr-FR"/>
        </w:rPr>
      </w:pPr>
      <w:hyperlink r:id="rId5" w:history="1">
        <w:r w:rsidR="000F2D35" w:rsidRPr="000F2D35">
          <w:rPr>
            <w:rFonts w:ascii="Droid Sans" w:eastAsia="Times New Roman" w:hAnsi="Droid Sans" w:cs="Times New Roman"/>
            <w:color w:val="888888"/>
            <w:sz w:val="17"/>
            <w:szCs w:val="17"/>
            <w:u w:val="single"/>
            <w:bdr w:val="none" w:sz="0" w:space="0" w:color="auto" w:frame="1"/>
            <w:lang w:eastAsia="fr-FR"/>
          </w:rPr>
          <w:t>Bastien L</w:t>
        </w:r>
      </w:hyperlink>
      <w:r w:rsidR="000F2D35" w:rsidRPr="000F2D35">
        <w:rPr>
          <w:rFonts w:ascii="Droid Sans" w:eastAsia="Times New Roman" w:hAnsi="Droid Sans" w:cs="Times New Roman"/>
          <w:color w:val="888888"/>
          <w:sz w:val="17"/>
          <w:szCs w:val="17"/>
          <w:lang w:eastAsia="fr-FR"/>
        </w:rPr>
        <w:t> </w:t>
      </w:r>
      <w:r w:rsidR="000F2D35" w:rsidRPr="000F2D35">
        <w:rPr>
          <w:rFonts w:ascii="Droid Sans" w:eastAsia="Times New Roman" w:hAnsi="Droid Sans" w:cs="Times New Roman"/>
          <w:color w:val="888888"/>
          <w:sz w:val="17"/>
          <w:szCs w:val="17"/>
          <w:bdr w:val="none" w:sz="0" w:space="0" w:color="auto" w:frame="1"/>
          <w:lang w:eastAsia="fr-FR"/>
        </w:rPr>
        <w:t>10 février 2017</w:t>
      </w:r>
      <w:r w:rsidR="000F2D35" w:rsidRPr="000F2D35">
        <w:rPr>
          <w:rFonts w:ascii="Droid Sans" w:eastAsia="Times New Roman" w:hAnsi="Droid Sans" w:cs="Times New Roman"/>
          <w:color w:val="888888"/>
          <w:sz w:val="17"/>
          <w:szCs w:val="17"/>
          <w:lang w:eastAsia="fr-FR"/>
        </w:rPr>
        <w:t> </w:t>
      </w:r>
      <w:hyperlink r:id="rId6" w:history="1">
        <w:r w:rsidR="000F2D35" w:rsidRPr="000F2D35">
          <w:rPr>
            <w:rFonts w:ascii="Droid Sans" w:eastAsia="Times New Roman" w:hAnsi="Droid Sans" w:cs="Times New Roman"/>
            <w:color w:val="888888"/>
            <w:sz w:val="17"/>
            <w:szCs w:val="17"/>
            <w:u w:val="single"/>
            <w:bdr w:val="none" w:sz="0" w:space="0" w:color="auto" w:frame="1"/>
            <w:lang w:eastAsia="fr-FR"/>
          </w:rPr>
          <w:t xml:space="preserve">Cloud </w:t>
        </w:r>
        <w:proofErr w:type="spellStart"/>
        <w:r w:rsidR="000F2D35" w:rsidRPr="000F2D35">
          <w:rPr>
            <w:rFonts w:ascii="Droid Sans" w:eastAsia="Times New Roman" w:hAnsi="Droid Sans" w:cs="Times New Roman"/>
            <w:color w:val="888888"/>
            <w:sz w:val="17"/>
            <w:szCs w:val="17"/>
            <w:u w:val="single"/>
            <w:bdr w:val="none" w:sz="0" w:space="0" w:color="auto" w:frame="1"/>
            <w:lang w:eastAsia="fr-FR"/>
          </w:rPr>
          <w:t>computing</w:t>
        </w:r>
        <w:proofErr w:type="spellEnd"/>
      </w:hyperlink>
      <w:r w:rsidR="000F2D35" w:rsidRPr="000F2D35">
        <w:rPr>
          <w:rFonts w:ascii="Droid Sans" w:eastAsia="Times New Roman" w:hAnsi="Droid Sans" w:cs="Times New Roman"/>
          <w:color w:val="888888"/>
          <w:sz w:val="17"/>
          <w:szCs w:val="17"/>
          <w:lang w:eastAsia="fr-FR"/>
        </w:rPr>
        <w:t> </w:t>
      </w:r>
      <w:hyperlink r:id="rId7" w:anchor="comments" w:history="1">
        <w:r w:rsidR="000F2D35" w:rsidRPr="000F2D35">
          <w:rPr>
            <w:rFonts w:ascii="Droid Sans" w:eastAsia="Times New Roman" w:hAnsi="Droid Sans" w:cs="Times New Roman"/>
            <w:color w:val="888888"/>
            <w:sz w:val="17"/>
            <w:szCs w:val="17"/>
            <w:u w:val="single"/>
            <w:bdr w:val="none" w:sz="0" w:space="0" w:color="auto" w:frame="1"/>
            <w:lang w:eastAsia="fr-FR"/>
          </w:rPr>
          <w:t>Commentaires</w:t>
        </w:r>
      </w:hyperlink>
    </w:p>
    <w:p w14:paraId="008DEBF5"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b/>
          <w:bCs/>
          <w:i/>
          <w:iCs/>
          <w:color w:val="333333"/>
          <w:bdr w:val="none" w:sz="0" w:space="0" w:color="auto" w:frame="1"/>
          <w:lang w:eastAsia="fr-FR"/>
        </w:rPr>
        <w:t xml:space="preserve">De plus en plus utilisé par les entreprises de toutes les industries, le Cloud </w:t>
      </w:r>
      <w:proofErr w:type="spellStart"/>
      <w:r w:rsidRPr="000F2D35">
        <w:rPr>
          <w:rFonts w:ascii="Droid Sans" w:eastAsia="Times New Roman" w:hAnsi="Droid Sans" w:cs="Times New Roman"/>
          <w:b/>
          <w:bCs/>
          <w:i/>
          <w:iCs/>
          <w:color w:val="333333"/>
          <w:bdr w:val="none" w:sz="0" w:space="0" w:color="auto" w:frame="1"/>
          <w:lang w:eastAsia="fr-FR"/>
        </w:rPr>
        <w:t>Computing</w:t>
      </w:r>
      <w:proofErr w:type="spellEnd"/>
      <w:r w:rsidRPr="000F2D35">
        <w:rPr>
          <w:rFonts w:ascii="Droid Sans" w:eastAsia="Times New Roman" w:hAnsi="Droid Sans" w:cs="Times New Roman"/>
          <w:b/>
          <w:bCs/>
          <w:i/>
          <w:iCs/>
          <w:color w:val="333333"/>
          <w:bdr w:val="none" w:sz="0" w:space="0" w:color="auto" w:frame="1"/>
          <w:lang w:eastAsia="fr-FR"/>
        </w:rPr>
        <w:t xml:space="preserve"> est la nouvelle forme de stockage de données du 21ème siècle. Cependant, il se décline en de nombreuses variantes, et il n’est pas toujours facile de choisir l’offre qui convient le mieux à son activité. Pour mieux comprendre le phénomène Cloud </w:t>
      </w:r>
      <w:proofErr w:type="spellStart"/>
      <w:r w:rsidRPr="000F2D35">
        <w:rPr>
          <w:rFonts w:ascii="Droid Sans" w:eastAsia="Times New Roman" w:hAnsi="Droid Sans" w:cs="Times New Roman"/>
          <w:b/>
          <w:bCs/>
          <w:i/>
          <w:iCs/>
          <w:color w:val="333333"/>
          <w:bdr w:val="none" w:sz="0" w:space="0" w:color="auto" w:frame="1"/>
          <w:lang w:eastAsia="fr-FR"/>
        </w:rPr>
        <w:t>Computing</w:t>
      </w:r>
      <w:proofErr w:type="spellEnd"/>
      <w:r w:rsidRPr="000F2D35">
        <w:rPr>
          <w:rFonts w:ascii="Droid Sans" w:eastAsia="Times New Roman" w:hAnsi="Droid Sans" w:cs="Times New Roman"/>
          <w:b/>
          <w:bCs/>
          <w:i/>
          <w:iCs/>
          <w:color w:val="333333"/>
          <w:bdr w:val="none" w:sz="0" w:space="0" w:color="auto" w:frame="1"/>
          <w:lang w:eastAsia="fr-FR"/>
        </w:rPr>
        <w:t>, voici une définition complète de ce terme.</w:t>
      </w:r>
    </w:p>
    <w:p w14:paraId="5FA1CE33"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est un terme général employé pour désigner </w:t>
      </w:r>
      <w:r w:rsidRPr="000F2D35">
        <w:rPr>
          <w:rFonts w:ascii="Droid Sans" w:eastAsia="Times New Roman" w:hAnsi="Droid Sans" w:cs="Times New Roman"/>
          <w:b/>
          <w:bCs/>
          <w:color w:val="333333"/>
          <w:bdr w:val="none" w:sz="0" w:space="0" w:color="auto" w:frame="1"/>
          <w:lang w:eastAsia="fr-FR"/>
        </w:rPr>
        <w:t>la livraison de ressources et de services à la demande par internet</w:t>
      </w:r>
      <w:r w:rsidRPr="000F2D35">
        <w:rPr>
          <w:rFonts w:ascii="Droid Sans" w:eastAsia="Times New Roman" w:hAnsi="Droid Sans" w:cs="Times New Roman"/>
          <w:color w:val="333333"/>
          <w:lang w:eastAsia="fr-FR"/>
        </w:rPr>
        <w:t xml:space="preserve">. Il désigne le stockage et l’accès aux données par l’intermédiaire d’internet plutôt que via le disque dur d’un ordinateur. Il s’oppose ainsi à la notion de stockage local, consistant à entreposer des données ou à lancer des programmes depuis le disque dur. La notion de Cloud ne doit pas non plus être confondue avec celle du Network </w:t>
      </w:r>
      <w:proofErr w:type="spellStart"/>
      <w:r w:rsidRPr="000F2D35">
        <w:rPr>
          <w:rFonts w:ascii="Droid Sans" w:eastAsia="Times New Roman" w:hAnsi="Droid Sans" w:cs="Times New Roman"/>
          <w:color w:val="333333"/>
          <w:lang w:eastAsia="fr-FR"/>
        </w:rPr>
        <w:t>Attached</w:t>
      </w:r>
      <w:proofErr w:type="spellEnd"/>
      <w:r w:rsidRPr="000F2D35">
        <w:rPr>
          <w:rFonts w:ascii="Droid Sans" w:eastAsia="Times New Roman" w:hAnsi="Droid Sans" w:cs="Times New Roman"/>
          <w:color w:val="333333"/>
          <w:lang w:eastAsia="fr-FR"/>
        </w:rPr>
        <w:t xml:space="preserve"> Storage (NAS), utilisée par beaucoup d’entreprises via un serveur en résidence. Ces réseaux locaux n’entrent pas dans la définition du Cloud. Cependant, certains NAS permettent d’accéder aux données à distance depuis Internet.</w:t>
      </w:r>
    </w:p>
    <w:p w14:paraId="5D705D35"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De manière générale, on parle de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w:t>
      </w:r>
      <w:r w:rsidRPr="000F2D35">
        <w:rPr>
          <w:rFonts w:ascii="Droid Sans" w:eastAsia="Times New Roman" w:hAnsi="Droid Sans" w:cs="Times New Roman"/>
          <w:b/>
          <w:bCs/>
          <w:color w:val="333333"/>
          <w:bdr w:val="none" w:sz="0" w:space="0" w:color="auto" w:frame="1"/>
          <w:lang w:eastAsia="fr-FR"/>
        </w:rPr>
        <w:t>lorsqu’il est possible d’accéder à des données ou à des programmes depuis internet</w:t>
      </w:r>
      <w:r w:rsidRPr="000F2D35">
        <w:rPr>
          <w:rFonts w:ascii="Droid Sans" w:eastAsia="Times New Roman" w:hAnsi="Droid Sans" w:cs="Times New Roman"/>
          <w:color w:val="333333"/>
          <w:lang w:eastAsia="fr-FR"/>
        </w:rPr>
        <w:t>, ou tout du moins lorsque ces données sont synchronisées avec d’autres informations sur internet. Il suffit donc pour y accéder de bénéficier d’une connexion internet.</w:t>
      </w:r>
    </w:p>
    <w:p w14:paraId="3AB4A806" w14:textId="77777777" w:rsidR="000F2D35" w:rsidRPr="000F2D35" w:rsidRDefault="000F2D35" w:rsidP="000F2D35">
      <w:pPr>
        <w:spacing w:after="300" w:line="330" w:lineRule="atLeast"/>
        <w:rPr>
          <w:rFonts w:ascii="Droid Sans" w:eastAsia="Times New Roman" w:hAnsi="Droid Sans" w:cs="Times New Roman"/>
          <w:color w:val="333333"/>
          <w:lang w:eastAsia="fr-FR"/>
        </w:rPr>
      </w:pPr>
      <w:r w:rsidRPr="000F2D35">
        <w:rPr>
          <w:rFonts w:ascii="Droid Sans" w:eastAsia="Times New Roman" w:hAnsi="Droid Sans" w:cs="Times New Roman"/>
          <w:noProof/>
          <w:color w:val="333333"/>
          <w:lang w:eastAsia="fr-FR"/>
        </w:rPr>
        <w:lastRenderedPageBreak/>
        <w:drawing>
          <wp:inline distT="0" distB="0" distL="0" distR="0" wp14:anchorId="6B957A66" wp14:editId="60859363">
            <wp:extent cx="5760000" cy="2702709"/>
            <wp:effectExtent l="0" t="0" r="0" b="2540"/>
            <wp:docPr id="8" name="Image 8" descr="cloud-computing-sch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ud-computing-sche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00" cy="2702709"/>
                    </a:xfrm>
                    <a:prstGeom prst="rect">
                      <a:avLst/>
                    </a:prstGeom>
                    <a:noFill/>
                    <a:ln>
                      <a:noFill/>
                    </a:ln>
                  </pic:spPr>
                </pic:pic>
              </a:graphicData>
            </a:graphic>
          </wp:inline>
        </w:drawing>
      </w:r>
    </w:p>
    <w:p w14:paraId="3F9ECBFE"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L’image du Cloud est utilisée de façon métaphorique pour désigner internet. Cette comparaison date de l’époque à laquelle on représentait </w:t>
      </w:r>
      <w:r w:rsidRPr="000F2D35">
        <w:rPr>
          <w:rFonts w:ascii="Droid Sans" w:eastAsia="Times New Roman" w:hAnsi="Droid Sans" w:cs="Times New Roman"/>
          <w:b/>
          <w:bCs/>
          <w:color w:val="333333"/>
          <w:bdr w:val="none" w:sz="0" w:space="0" w:color="auto" w:frame="1"/>
          <w:lang w:eastAsia="fr-FR"/>
        </w:rPr>
        <w:t>les infrastructures gigantesques des fermes de serveurs internet sous la forme d’un grand nuage blanc</w:t>
      </w:r>
      <w:r w:rsidRPr="000F2D35">
        <w:rPr>
          <w:rFonts w:ascii="Droid Sans" w:eastAsia="Times New Roman" w:hAnsi="Droid Sans" w:cs="Times New Roman"/>
          <w:color w:val="333333"/>
          <w:lang w:eastAsia="fr-FR"/>
        </w:rPr>
        <w:t>, acceptant les connexions et distribuant des informations tout en flottant.</w:t>
      </w:r>
    </w:p>
    <w:p w14:paraId="4A0492A2"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Cette technologie permet aux entreprises d’</w:t>
      </w:r>
      <w:r w:rsidRPr="000F2D35">
        <w:rPr>
          <w:rFonts w:ascii="Droid Sans" w:eastAsia="Times New Roman" w:hAnsi="Droid Sans" w:cs="Times New Roman"/>
          <w:b/>
          <w:bCs/>
          <w:color w:val="333333"/>
          <w:bdr w:val="none" w:sz="0" w:space="0" w:color="auto" w:frame="1"/>
          <w:lang w:eastAsia="fr-FR"/>
        </w:rPr>
        <w:t>acheter des ressources informatiques sous la forme de service</w:t>
      </w:r>
      <w:r w:rsidRPr="000F2D35">
        <w:rPr>
          <w:rFonts w:ascii="Droid Sans" w:eastAsia="Times New Roman" w:hAnsi="Droid Sans" w:cs="Times New Roman"/>
          <w:color w:val="333333"/>
          <w:lang w:eastAsia="fr-FR"/>
        </w:rPr>
        <w:t>, de la même manière que l’on consomme de l’électricité, au lieu d’avoir à construire et entretenir des infrastructures informatiques en interne.</w:t>
      </w:r>
    </w:p>
    <w:p w14:paraId="2C7A3602"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Selon U.S. National Institute of Standards and </w:t>
      </w:r>
      <w:proofErr w:type="spellStart"/>
      <w:r w:rsidRPr="000F2D35">
        <w:rPr>
          <w:rFonts w:ascii="Droid Sans" w:eastAsia="Times New Roman" w:hAnsi="Droid Sans" w:cs="Times New Roman"/>
          <w:color w:val="333333"/>
          <w:lang w:eastAsia="fr-FR"/>
        </w:rPr>
        <w:t>Technology</w:t>
      </w:r>
      <w:proofErr w:type="spellEnd"/>
      <w:r w:rsidRPr="000F2D35">
        <w:rPr>
          <w:rFonts w:ascii="Droid Sans" w:eastAsia="Times New Roman" w:hAnsi="Droid Sans" w:cs="Times New Roman"/>
          <w:color w:val="333333"/>
          <w:lang w:eastAsia="fr-FR"/>
        </w:rPr>
        <w:t xml:space="preserve">, 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est un modèle permettant d’établir un accès à la demande en réseau vers un bassin partagé de ressources informatiques configurable. Ces ressources sont par exemple des réseaux, des serveurs, de l’espace de stockage, </w:t>
      </w:r>
      <w:proofErr w:type="gramStart"/>
      <w:r w:rsidRPr="000F2D35">
        <w:rPr>
          <w:rFonts w:ascii="Droid Sans" w:eastAsia="Times New Roman" w:hAnsi="Droid Sans" w:cs="Times New Roman"/>
          <w:color w:val="333333"/>
          <w:lang w:eastAsia="fr-FR"/>
        </w:rPr>
        <w:t>des application</w:t>
      </w:r>
      <w:proofErr w:type="gramEnd"/>
      <w:r w:rsidRPr="000F2D35">
        <w:rPr>
          <w:rFonts w:ascii="Droid Sans" w:eastAsia="Times New Roman" w:hAnsi="Droid Sans" w:cs="Times New Roman"/>
          <w:color w:val="333333"/>
          <w:lang w:eastAsia="fr-FR"/>
        </w:rPr>
        <w:t xml:space="preserve"> et des services. Elles peuvent être </w:t>
      </w:r>
      <w:r w:rsidRPr="000F2D35">
        <w:rPr>
          <w:rFonts w:ascii="Droid Sans" w:eastAsia="Times New Roman" w:hAnsi="Droid Sans" w:cs="Times New Roman"/>
          <w:b/>
          <w:bCs/>
          <w:color w:val="333333"/>
          <w:bdr w:val="none" w:sz="0" w:space="0" w:color="auto" w:frame="1"/>
          <w:lang w:eastAsia="fr-FR"/>
        </w:rPr>
        <w:t>approvisionnées rapidement avec un effort de gestion et une interaction avec le fournisseur de services minimes</w:t>
      </w:r>
      <w:r w:rsidRPr="000F2D35">
        <w:rPr>
          <w:rFonts w:ascii="Droid Sans" w:eastAsia="Times New Roman" w:hAnsi="Droid Sans" w:cs="Times New Roman"/>
          <w:color w:val="333333"/>
          <w:lang w:eastAsia="fr-FR"/>
        </w:rPr>
        <w:t>. Le modèle Cloud met en avant la disponibilité, et se compose de cinq caractéristiques essentielles, trois modèles de livraisons, et quatre modèles de déploiement.</w:t>
      </w:r>
    </w:p>
    <w:p w14:paraId="6776A671" w14:textId="77777777" w:rsidR="000F2D35" w:rsidRPr="000F2D35" w:rsidRDefault="000F2D35" w:rsidP="000F2D35">
      <w:pPr>
        <w:spacing w:after="300" w:line="330" w:lineRule="atLeast"/>
        <w:rPr>
          <w:rFonts w:ascii="Droid Sans" w:eastAsia="Times New Roman" w:hAnsi="Droid Sans" w:cs="Times New Roman"/>
          <w:color w:val="333333"/>
          <w:lang w:eastAsia="fr-FR"/>
        </w:rPr>
      </w:pPr>
      <w:r w:rsidRPr="000F2D35">
        <w:rPr>
          <w:rFonts w:ascii="Droid Sans" w:eastAsia="Times New Roman" w:hAnsi="Droid Sans" w:cs="Times New Roman"/>
          <w:noProof/>
          <w:color w:val="333333"/>
          <w:lang w:eastAsia="fr-FR"/>
        </w:rPr>
        <w:lastRenderedPageBreak/>
        <w:drawing>
          <wp:inline distT="0" distB="0" distL="0" distR="0" wp14:anchorId="7F743260" wp14:editId="27BD7EEB">
            <wp:extent cx="5760000" cy="3248858"/>
            <wp:effectExtent l="0" t="0" r="0" b="8890"/>
            <wp:docPr id="7" name="Image 7" descr="cloud-compu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oud-comput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00" cy="3248858"/>
                    </a:xfrm>
                    <a:prstGeom prst="rect">
                      <a:avLst/>
                    </a:prstGeom>
                    <a:noFill/>
                    <a:ln>
                      <a:noFill/>
                    </a:ln>
                  </pic:spPr>
                </pic:pic>
              </a:graphicData>
            </a:graphic>
          </wp:inline>
        </w:drawing>
      </w:r>
    </w:p>
    <w:p w14:paraId="4DDC3456" w14:textId="77777777" w:rsidR="000F2D35" w:rsidRPr="000F2D35" w:rsidRDefault="000F2D35" w:rsidP="000F2D35">
      <w:pPr>
        <w:spacing w:before="375" w:after="150" w:line="240" w:lineRule="atLeast"/>
        <w:jc w:val="both"/>
        <w:outlineLvl w:val="1"/>
        <w:rPr>
          <w:rFonts w:ascii="Helvetica" w:eastAsia="Times New Roman" w:hAnsi="Helvetica" w:cs="Times New Roman"/>
          <w:color w:val="F88C00"/>
          <w:sz w:val="36"/>
          <w:szCs w:val="36"/>
          <w:lang w:eastAsia="fr-FR"/>
        </w:rPr>
      </w:pPr>
      <w:r w:rsidRPr="000F2D35">
        <w:rPr>
          <w:rFonts w:ascii="Helvetica" w:eastAsia="Times New Roman" w:hAnsi="Helvetica" w:cs="Times New Roman"/>
          <w:color w:val="F88C00"/>
          <w:sz w:val="36"/>
          <w:szCs w:val="36"/>
          <w:lang w:eastAsia="fr-FR"/>
        </w:rPr>
        <w:t> Avantages et inconvénients</w:t>
      </w:r>
    </w:p>
    <w:p w14:paraId="13D0A7AE"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Cette technologie offre plusieurs avantages et bénéfices pour les utilisateurs professionnels et les utilisateurs finaux. Les trois principaux avantages sont </w:t>
      </w:r>
      <w:r w:rsidRPr="000F2D35">
        <w:rPr>
          <w:rFonts w:ascii="Droid Sans" w:eastAsia="Times New Roman" w:hAnsi="Droid Sans" w:cs="Times New Roman"/>
          <w:b/>
          <w:bCs/>
          <w:color w:val="333333"/>
          <w:bdr w:val="none" w:sz="0" w:space="0" w:color="auto" w:frame="1"/>
          <w:lang w:eastAsia="fr-FR"/>
        </w:rPr>
        <w:t>l’approvisionnement en libre-service, l’élasticité, et le paiement à l’utilisation</w:t>
      </w:r>
      <w:r w:rsidRPr="000F2D35">
        <w:rPr>
          <w:rFonts w:ascii="Droid Sans" w:eastAsia="Times New Roman" w:hAnsi="Droid Sans" w:cs="Times New Roman"/>
          <w:color w:val="333333"/>
          <w:lang w:eastAsia="fr-FR"/>
        </w:rPr>
        <w:t xml:space="preserve">. L’approvisionnement en </w:t>
      </w:r>
      <w:proofErr w:type="spellStart"/>
      <w:r w:rsidRPr="000F2D35">
        <w:rPr>
          <w:rFonts w:ascii="Droid Sans" w:eastAsia="Times New Roman" w:hAnsi="Droid Sans" w:cs="Times New Roman"/>
          <w:color w:val="333333"/>
          <w:lang w:eastAsia="fr-FR"/>
        </w:rPr>
        <w:t>libre service</w:t>
      </w:r>
      <w:proofErr w:type="spellEnd"/>
      <w:r w:rsidRPr="000F2D35">
        <w:rPr>
          <w:rFonts w:ascii="Droid Sans" w:eastAsia="Times New Roman" w:hAnsi="Droid Sans" w:cs="Times New Roman"/>
          <w:color w:val="333333"/>
          <w:lang w:eastAsia="fr-FR"/>
        </w:rPr>
        <w:t xml:space="preserve"> permet aux utilisateurs finaux d’accéder à n’importe quelle ressource informatique à la demande. L’élasticité offre l’opportunité d’augmenter ou de réduire la consommation de ressources en fonction des besoins de l’entreprise. Enfin, le paiement à l’utilisation autorise les firmes à ne payer que pour les ressources consommées.</w:t>
      </w:r>
    </w:p>
    <w:p w14:paraId="46BD68EC"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Pour de nombreuses personnes, le stockage local utilisé pendant les dernières décennies demeure aujourd’hui supérieur au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Ces personnes </w:t>
      </w:r>
      <w:r w:rsidRPr="000F2D35">
        <w:rPr>
          <w:rFonts w:ascii="Droid Sans" w:eastAsia="Times New Roman" w:hAnsi="Droid Sans" w:cs="Times New Roman"/>
          <w:b/>
          <w:bCs/>
          <w:color w:val="333333"/>
          <w:bdr w:val="none" w:sz="0" w:space="0" w:color="auto" w:frame="1"/>
          <w:lang w:eastAsia="fr-FR"/>
        </w:rPr>
        <w:t>considèrent qu’un disque dur permet de garder les données et les programmes physiquement proches</w:t>
      </w:r>
      <w:r w:rsidRPr="000F2D35">
        <w:rPr>
          <w:rFonts w:ascii="Droid Sans" w:eastAsia="Times New Roman" w:hAnsi="Droid Sans" w:cs="Times New Roman"/>
          <w:color w:val="333333"/>
          <w:lang w:eastAsia="fr-FR"/>
        </w:rPr>
        <w:t>, autorisant un accès rapide et simplifié pour les utilisateurs de l’ordinateur ou du réseau local.</w:t>
      </w:r>
    </w:p>
    <w:p w14:paraId="6B6EEDBD"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En 2013, l’ancien roboticien de la NASA Randall Monroe a tenté de prédire quand la bande passante d’internet surpasserait celle de FedEx. Pour cause, peu importe la vitesse d’une connexion internet, il reste moins cher d’envoyer des centaines de giga-octets de données via les avions et les camions de FedEx que par internet. Après réflexion, sa prédiction porte sur l’année 2040. En lisant cette conclusion, Cory </w:t>
      </w:r>
      <w:proofErr w:type="spellStart"/>
      <w:r w:rsidRPr="000F2D35">
        <w:rPr>
          <w:rFonts w:ascii="Droid Sans" w:eastAsia="Times New Roman" w:hAnsi="Droid Sans" w:cs="Times New Roman"/>
          <w:color w:val="333333"/>
          <w:lang w:eastAsia="fr-FR"/>
        </w:rPr>
        <w:t>Doctorow</w:t>
      </w:r>
      <w:proofErr w:type="spellEnd"/>
      <w:r w:rsidRPr="000F2D35">
        <w:rPr>
          <w:rFonts w:ascii="Droid Sans" w:eastAsia="Times New Roman" w:hAnsi="Droid Sans" w:cs="Times New Roman"/>
          <w:color w:val="333333"/>
          <w:lang w:eastAsia="fr-FR"/>
        </w:rPr>
        <w:t xml:space="preserve"> a perçu </w:t>
      </w:r>
      <w:r w:rsidRPr="000F2D35">
        <w:rPr>
          <w:rFonts w:ascii="Droid Sans" w:eastAsia="Times New Roman" w:hAnsi="Droid Sans" w:cs="Times New Roman"/>
          <w:b/>
          <w:bCs/>
          <w:color w:val="333333"/>
          <w:bdr w:val="none" w:sz="0" w:space="0" w:color="auto" w:frame="1"/>
          <w:lang w:eastAsia="fr-FR"/>
        </w:rPr>
        <w:t xml:space="preserve">une critique implicite du Cloud </w:t>
      </w:r>
      <w:proofErr w:type="spellStart"/>
      <w:r w:rsidRPr="000F2D35">
        <w:rPr>
          <w:rFonts w:ascii="Droid Sans" w:eastAsia="Times New Roman" w:hAnsi="Droid Sans" w:cs="Times New Roman"/>
          <w:b/>
          <w:bCs/>
          <w:color w:val="333333"/>
          <w:bdr w:val="none" w:sz="0" w:space="0" w:color="auto" w:frame="1"/>
          <w:lang w:eastAsia="fr-FR"/>
        </w:rPr>
        <w:t>Computing</w:t>
      </w:r>
      <w:proofErr w:type="spellEnd"/>
      <w:r w:rsidRPr="000F2D35">
        <w:rPr>
          <w:rFonts w:ascii="Droid Sans" w:eastAsia="Times New Roman" w:hAnsi="Droid Sans" w:cs="Times New Roman"/>
          <w:b/>
          <w:bCs/>
          <w:color w:val="333333"/>
          <w:bdr w:val="none" w:sz="0" w:space="0" w:color="auto" w:frame="1"/>
          <w:lang w:eastAsia="fr-FR"/>
        </w:rPr>
        <w:t xml:space="preserve"> de la part de Monroe</w:t>
      </w:r>
      <w:r w:rsidRPr="000F2D35">
        <w:rPr>
          <w:rFonts w:ascii="Droid Sans" w:eastAsia="Times New Roman" w:hAnsi="Droid Sans" w:cs="Times New Roman"/>
          <w:color w:val="333333"/>
          <w:lang w:eastAsia="fr-FR"/>
        </w:rPr>
        <w:t>. Selon lui, la vitesse et le coût du stockage local sont moins élevés qu’une connexion en réseau contrôlée par une entreprise de télécommunications.</w:t>
      </w:r>
    </w:p>
    <w:p w14:paraId="19A35ADB" w14:textId="77777777" w:rsidR="000F2D35" w:rsidRPr="000F2D35" w:rsidRDefault="000F2D35" w:rsidP="000F2D35">
      <w:pPr>
        <w:spacing w:before="375" w:after="150" w:line="240" w:lineRule="atLeast"/>
        <w:jc w:val="both"/>
        <w:outlineLvl w:val="2"/>
        <w:rPr>
          <w:rFonts w:ascii="Helvetica" w:eastAsia="Times New Roman" w:hAnsi="Helvetica" w:cs="Times New Roman"/>
          <w:b/>
          <w:bCs/>
          <w:color w:val="84898C"/>
          <w:sz w:val="27"/>
          <w:szCs w:val="27"/>
          <w:lang w:eastAsia="fr-FR"/>
        </w:rPr>
      </w:pPr>
      <w:r w:rsidRPr="000F2D35">
        <w:rPr>
          <w:rFonts w:ascii="Helvetica" w:eastAsia="Times New Roman" w:hAnsi="Helvetica" w:cs="Times New Roman"/>
          <w:b/>
          <w:bCs/>
          <w:color w:val="84898C"/>
          <w:sz w:val="27"/>
          <w:szCs w:val="27"/>
          <w:lang w:eastAsia="fr-FR"/>
        </w:rPr>
        <w:t>Faire confiance aux opérateurs</w:t>
      </w:r>
    </w:p>
    <w:p w14:paraId="2AE14C51"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C’est le principal reproche émis à l’égard du Cloud. Les télécoms, les entreprises de médias et les FAI contrôlent l’accès. Faire entièrement confiance au Cloud signifie également</w:t>
      </w:r>
      <w:r w:rsidRPr="000F2D35">
        <w:rPr>
          <w:rFonts w:ascii="Droid Sans" w:eastAsia="Times New Roman" w:hAnsi="Droid Sans" w:cs="Times New Roman"/>
          <w:b/>
          <w:bCs/>
          <w:color w:val="333333"/>
          <w:bdr w:val="none" w:sz="0" w:space="0" w:color="auto" w:frame="1"/>
          <w:lang w:eastAsia="fr-FR"/>
        </w:rPr>
        <w:t> croire en un accès continu aux données sans aucun problème sur le long terme</w:t>
      </w:r>
      <w:r w:rsidRPr="000F2D35">
        <w:rPr>
          <w:rFonts w:ascii="Droid Sans" w:eastAsia="Times New Roman" w:hAnsi="Droid Sans" w:cs="Times New Roman"/>
          <w:color w:val="333333"/>
          <w:lang w:eastAsia="fr-FR"/>
        </w:rPr>
        <w:t xml:space="preserve">. Un tel confort est </w:t>
      </w:r>
      <w:r w:rsidRPr="000F2D35">
        <w:rPr>
          <w:rFonts w:ascii="Droid Sans" w:eastAsia="Times New Roman" w:hAnsi="Droid Sans" w:cs="Times New Roman"/>
          <w:color w:val="333333"/>
          <w:lang w:eastAsia="fr-FR"/>
        </w:rPr>
        <w:lastRenderedPageBreak/>
        <w:t>envisageable, mais son coût est élevé. De plus, ce prix continuera d’augmenter à mesure que les fournisseurs de Cloud trouvent un moyen de faire payer plus cher en mesurant par exemple l’utilisation du service. Le tarif augmente proportionnellement à la bande passante utilisée.</w:t>
      </w:r>
    </w:p>
    <w:p w14:paraId="20398137"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En dehors de ce problème de confiance, de nombreux autres arguments s’opposent au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Le cofondateur d’Apple, Steve Wozniak, a ainsi critiqué le Cloud en 2012 en présageant </w:t>
      </w:r>
      <w:r w:rsidRPr="000F2D35">
        <w:rPr>
          <w:rFonts w:ascii="Droid Sans" w:eastAsia="Times New Roman" w:hAnsi="Droid Sans" w:cs="Times New Roman"/>
          <w:b/>
          <w:bCs/>
          <w:color w:val="333333"/>
          <w:bdr w:val="none" w:sz="0" w:space="0" w:color="auto" w:frame="1"/>
          <w:lang w:eastAsia="fr-FR"/>
        </w:rPr>
        <w:t>de nombreux problèmes de grande envergure dans les cinq années à venir</w:t>
      </w:r>
      <w:r w:rsidRPr="000F2D35">
        <w:rPr>
          <w:rFonts w:ascii="Droid Sans" w:eastAsia="Times New Roman" w:hAnsi="Droid Sans" w:cs="Times New Roman"/>
          <w:color w:val="333333"/>
          <w:lang w:eastAsia="fr-FR"/>
        </w:rPr>
        <w:t xml:space="preserve">. On peut par exemple redouter des crashs. Durant l’été 2012, Amazon a rencontré ce type de problème. En tant que fournisseur d’entreprises comme Netflix ou Pinterest, l’entreprise américaine a ainsi provoqué la mise hors service des plateformes de ces clients. En 2014, Dropbox, Gmail, </w:t>
      </w:r>
      <w:proofErr w:type="spellStart"/>
      <w:r w:rsidRPr="000F2D35">
        <w:rPr>
          <w:rFonts w:ascii="Droid Sans" w:eastAsia="Times New Roman" w:hAnsi="Droid Sans" w:cs="Times New Roman"/>
          <w:color w:val="333333"/>
          <w:lang w:eastAsia="fr-FR"/>
        </w:rPr>
        <w:t>Basecamp</w:t>
      </w:r>
      <w:proofErr w:type="spellEnd"/>
      <w:r w:rsidRPr="000F2D35">
        <w:rPr>
          <w:rFonts w:ascii="Droid Sans" w:eastAsia="Times New Roman" w:hAnsi="Droid Sans" w:cs="Times New Roman"/>
          <w:color w:val="333333"/>
          <w:lang w:eastAsia="fr-FR"/>
        </w:rPr>
        <w:t xml:space="preserve">, Adobe, </w:t>
      </w:r>
      <w:proofErr w:type="spellStart"/>
      <w:r w:rsidRPr="000F2D35">
        <w:rPr>
          <w:rFonts w:ascii="Droid Sans" w:eastAsia="Times New Roman" w:hAnsi="Droid Sans" w:cs="Times New Roman"/>
          <w:color w:val="333333"/>
          <w:lang w:eastAsia="fr-FR"/>
        </w:rPr>
        <w:t>Evernote</w:t>
      </w:r>
      <w:proofErr w:type="spellEnd"/>
      <w:r w:rsidRPr="000F2D35">
        <w:rPr>
          <w:rFonts w:ascii="Droid Sans" w:eastAsia="Times New Roman" w:hAnsi="Droid Sans" w:cs="Times New Roman"/>
          <w:color w:val="333333"/>
          <w:lang w:eastAsia="fr-FR"/>
        </w:rPr>
        <w:t xml:space="preserve">, iCloud et Microsoft ont rencontré des problèmes similaires. En 2015, ce fut le tour de Apple, Verizon, Microsoft, AOL, </w:t>
      </w:r>
      <w:proofErr w:type="spellStart"/>
      <w:r w:rsidRPr="000F2D35">
        <w:rPr>
          <w:rFonts w:ascii="Droid Sans" w:eastAsia="Times New Roman" w:hAnsi="Droid Sans" w:cs="Times New Roman"/>
          <w:color w:val="333333"/>
          <w:lang w:eastAsia="fr-FR"/>
        </w:rPr>
        <w:t>Level</w:t>
      </w:r>
      <w:proofErr w:type="spellEnd"/>
      <w:r w:rsidRPr="000F2D35">
        <w:rPr>
          <w:rFonts w:ascii="Droid Sans" w:eastAsia="Times New Roman" w:hAnsi="Droid Sans" w:cs="Times New Roman"/>
          <w:color w:val="333333"/>
          <w:lang w:eastAsia="fr-FR"/>
        </w:rPr>
        <w:t xml:space="preserve"> 3, Google et Microsoft. Ces désagréments ne durent généralement que quelques heures, mais représentent une perte d’argent colossale pour les entreprises affectées.</w:t>
      </w:r>
    </w:p>
    <w:p w14:paraId="591EE0E3" w14:textId="77777777" w:rsidR="000F2D35" w:rsidRPr="000F2D35" w:rsidRDefault="000F2D35" w:rsidP="000F2D35">
      <w:pPr>
        <w:spacing w:before="375" w:after="150" w:line="240" w:lineRule="atLeast"/>
        <w:outlineLvl w:val="2"/>
        <w:rPr>
          <w:rFonts w:ascii="Helvetica" w:eastAsia="Times New Roman" w:hAnsi="Helvetica" w:cs="Times New Roman"/>
          <w:b/>
          <w:bCs/>
          <w:color w:val="84898C"/>
          <w:sz w:val="27"/>
          <w:szCs w:val="27"/>
          <w:lang w:eastAsia="fr-FR"/>
        </w:rPr>
      </w:pPr>
      <w:r w:rsidRPr="000F2D35">
        <w:rPr>
          <w:rFonts w:ascii="Helvetica" w:eastAsia="Times New Roman" w:hAnsi="Helvetica" w:cs="Times New Roman"/>
          <w:b/>
          <w:bCs/>
          <w:color w:val="84898C"/>
          <w:sz w:val="27"/>
          <w:szCs w:val="27"/>
          <w:lang w:eastAsia="fr-FR"/>
        </w:rPr>
        <w:t>La question de la propriété intellectuelle</w:t>
      </w:r>
    </w:p>
    <w:p w14:paraId="10A6505D"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Par ailleurs, Wozniak a exprimé ses inquiétudes concernant la propriété intellectuelle. Il est en effet </w:t>
      </w:r>
      <w:r w:rsidRPr="000F2D35">
        <w:rPr>
          <w:rFonts w:ascii="Droid Sans" w:eastAsia="Times New Roman" w:hAnsi="Droid Sans" w:cs="Times New Roman"/>
          <w:b/>
          <w:bCs/>
          <w:color w:val="333333"/>
          <w:bdr w:val="none" w:sz="0" w:space="0" w:color="auto" w:frame="1"/>
          <w:lang w:eastAsia="fr-FR"/>
        </w:rPr>
        <w:t>difficile de déterminer à qui appartiennent les données stockées sur internet</w:t>
      </w:r>
      <w:r w:rsidRPr="000F2D35">
        <w:rPr>
          <w:rFonts w:ascii="Droid Sans" w:eastAsia="Times New Roman" w:hAnsi="Droid Sans" w:cs="Times New Roman"/>
          <w:color w:val="333333"/>
          <w:lang w:eastAsia="fr-FR"/>
        </w:rPr>
        <w:t>. On peut prendre pour exemple les nombreuses controverses survenues au sujet des changements de conditions d’utilisation de sites dérivés du Cloud comme Facebook ou Instagram. Ces réseaux sociaux créent la polémique en s’octroyant des droits sur les photos stockées sur leurs plateformes. Il y a également une différence entre les données mises en ligne et les données créées directement au sein du Cloud. Un fournisseur pourrait aisément revendiquer la propriété de ces dernières. La propriété est donc un facteur à prendre en compte.</w:t>
      </w:r>
    </w:p>
    <w:p w14:paraId="5765C8D7"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Aucune autorité centrale ne gouverne l’usage du Cloud pour le stockage et les services. L’Institute of </w:t>
      </w:r>
      <w:proofErr w:type="spellStart"/>
      <w:r w:rsidRPr="000F2D35">
        <w:rPr>
          <w:rFonts w:ascii="Droid Sans" w:eastAsia="Times New Roman" w:hAnsi="Droid Sans" w:cs="Times New Roman"/>
          <w:color w:val="333333"/>
          <w:lang w:eastAsia="fr-FR"/>
        </w:rPr>
        <w:t>Electrical</w:t>
      </w:r>
      <w:proofErr w:type="spellEnd"/>
      <w:r w:rsidRPr="000F2D35">
        <w:rPr>
          <w:rFonts w:ascii="Droid Sans" w:eastAsia="Times New Roman" w:hAnsi="Droid Sans" w:cs="Times New Roman"/>
          <w:color w:val="333333"/>
          <w:lang w:eastAsia="fr-FR"/>
        </w:rPr>
        <w:t xml:space="preserve"> and Electronics </w:t>
      </w:r>
      <w:proofErr w:type="spellStart"/>
      <w:r w:rsidRPr="000F2D35">
        <w:rPr>
          <w:rFonts w:ascii="Droid Sans" w:eastAsia="Times New Roman" w:hAnsi="Droid Sans" w:cs="Times New Roman"/>
          <w:color w:val="333333"/>
          <w:lang w:eastAsia="fr-FR"/>
        </w:rPr>
        <w:t>Engineers</w:t>
      </w:r>
      <w:proofErr w:type="spellEnd"/>
      <w:r w:rsidRPr="000F2D35">
        <w:rPr>
          <w:rFonts w:ascii="Droid Sans" w:eastAsia="Times New Roman" w:hAnsi="Droid Sans" w:cs="Times New Roman"/>
          <w:color w:val="333333"/>
          <w:lang w:eastAsia="fr-FR"/>
        </w:rPr>
        <w:t xml:space="preserve"> (IEEE) tente de devenir cet organe régulateur. En 2011, il a créé l’IEEE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Initiative, visant à </w:t>
      </w:r>
      <w:r w:rsidRPr="000F2D35">
        <w:rPr>
          <w:rFonts w:ascii="Droid Sans" w:eastAsia="Times New Roman" w:hAnsi="Droid Sans" w:cs="Times New Roman"/>
          <w:b/>
          <w:bCs/>
          <w:color w:val="333333"/>
          <w:bdr w:val="none" w:sz="0" w:space="0" w:color="auto" w:frame="1"/>
          <w:lang w:eastAsia="fr-FR"/>
        </w:rPr>
        <w:t>établir des standards pour l’utilisation</w:t>
      </w:r>
      <w:r w:rsidRPr="000F2D35">
        <w:rPr>
          <w:rFonts w:ascii="Droid Sans" w:eastAsia="Times New Roman" w:hAnsi="Droid Sans" w:cs="Times New Roman"/>
          <w:color w:val="333333"/>
          <w:lang w:eastAsia="fr-FR"/>
        </w:rPr>
        <w:t>, particulièrement dans le domaine des entreprises. Pour l’heure, les règles sont encore floues et les problèmes se règlent au cas par cas.</w:t>
      </w:r>
    </w:p>
    <w:p w14:paraId="76D6BDC3" w14:textId="77777777" w:rsidR="000F2D35" w:rsidRDefault="000F2D35">
      <w:pPr>
        <w:rPr>
          <w:rFonts w:ascii="Helvetica" w:eastAsia="Times New Roman" w:hAnsi="Helvetica" w:cs="Times New Roman"/>
          <w:color w:val="F88C00"/>
          <w:sz w:val="36"/>
          <w:szCs w:val="36"/>
          <w:lang w:eastAsia="fr-FR"/>
        </w:rPr>
      </w:pPr>
      <w:r>
        <w:rPr>
          <w:rFonts w:ascii="Helvetica" w:eastAsia="Times New Roman" w:hAnsi="Helvetica" w:cs="Times New Roman"/>
          <w:color w:val="F88C00"/>
          <w:sz w:val="36"/>
          <w:szCs w:val="36"/>
          <w:lang w:eastAsia="fr-FR"/>
        </w:rPr>
        <w:br w:type="page"/>
      </w:r>
    </w:p>
    <w:p w14:paraId="273AE3FE" w14:textId="77777777" w:rsidR="000F2D35" w:rsidRPr="000F2D35" w:rsidRDefault="000F2D35" w:rsidP="000F2D35">
      <w:pPr>
        <w:spacing w:before="375" w:after="150" w:line="240" w:lineRule="atLeast"/>
        <w:jc w:val="both"/>
        <w:outlineLvl w:val="1"/>
        <w:rPr>
          <w:rFonts w:ascii="Helvetica" w:eastAsia="Times New Roman" w:hAnsi="Helvetica" w:cs="Times New Roman"/>
          <w:color w:val="F88C00"/>
          <w:sz w:val="36"/>
          <w:szCs w:val="36"/>
          <w:lang w:eastAsia="fr-FR"/>
        </w:rPr>
      </w:pPr>
      <w:r w:rsidRPr="000F2D35">
        <w:rPr>
          <w:rFonts w:ascii="Helvetica" w:eastAsia="Times New Roman" w:hAnsi="Helvetica" w:cs="Times New Roman"/>
          <w:color w:val="F88C00"/>
          <w:sz w:val="36"/>
          <w:szCs w:val="36"/>
          <w:lang w:eastAsia="fr-FR"/>
        </w:rPr>
        <w:lastRenderedPageBreak/>
        <w:t xml:space="preserve">Cloud </w:t>
      </w:r>
      <w:proofErr w:type="spellStart"/>
      <w:r w:rsidRPr="000F2D35">
        <w:rPr>
          <w:rFonts w:ascii="Helvetica" w:eastAsia="Times New Roman" w:hAnsi="Helvetica" w:cs="Times New Roman"/>
          <w:color w:val="F88C00"/>
          <w:sz w:val="36"/>
          <w:szCs w:val="36"/>
          <w:lang w:eastAsia="fr-FR"/>
        </w:rPr>
        <w:t>Computing</w:t>
      </w:r>
      <w:proofErr w:type="spellEnd"/>
      <w:r w:rsidRPr="000F2D35">
        <w:rPr>
          <w:rFonts w:ascii="Helvetica" w:eastAsia="Times New Roman" w:hAnsi="Helvetica" w:cs="Times New Roman"/>
          <w:color w:val="F88C00"/>
          <w:sz w:val="36"/>
          <w:szCs w:val="36"/>
          <w:lang w:eastAsia="fr-FR"/>
        </w:rPr>
        <w:t xml:space="preserve"> Public, Privé ou Hybride</w:t>
      </w:r>
    </w:p>
    <w:p w14:paraId="19494E62" w14:textId="77777777" w:rsidR="000F2D35" w:rsidRPr="000F2D35" w:rsidRDefault="000F2D35" w:rsidP="000F2D35">
      <w:pPr>
        <w:spacing w:after="300" w:line="330" w:lineRule="atLeast"/>
        <w:rPr>
          <w:rFonts w:ascii="Droid Sans" w:eastAsia="Times New Roman" w:hAnsi="Droid Sans" w:cs="Times New Roman"/>
          <w:color w:val="333333"/>
          <w:lang w:eastAsia="fr-FR"/>
        </w:rPr>
      </w:pPr>
      <w:r w:rsidRPr="000F2D35">
        <w:rPr>
          <w:rFonts w:ascii="Droid Sans" w:eastAsia="Times New Roman" w:hAnsi="Droid Sans" w:cs="Times New Roman"/>
          <w:noProof/>
          <w:color w:val="333333"/>
          <w:lang w:eastAsia="fr-FR"/>
        </w:rPr>
        <w:drawing>
          <wp:inline distT="0" distB="0" distL="0" distR="0" wp14:anchorId="2BBAC288" wp14:editId="36C5A7FC">
            <wp:extent cx="5760000" cy="2600601"/>
            <wp:effectExtent l="0" t="0" r="0" b="9525"/>
            <wp:docPr id="6" name="Image 6" descr="cloud-public-prive-hyb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oud-public-prive-hybrid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00" cy="2600601"/>
                    </a:xfrm>
                    <a:prstGeom prst="rect">
                      <a:avLst/>
                    </a:prstGeom>
                    <a:noFill/>
                    <a:ln>
                      <a:noFill/>
                    </a:ln>
                  </pic:spPr>
                </pic:pic>
              </a:graphicData>
            </a:graphic>
          </wp:inline>
        </w:drawing>
      </w:r>
    </w:p>
    <w:p w14:paraId="2C50C78A" w14:textId="77777777" w:rsidR="000F2D35" w:rsidRPr="000F2D35" w:rsidRDefault="000F2D35" w:rsidP="000F2D35">
      <w:pPr>
        <w:spacing w:before="375" w:after="150" w:line="240" w:lineRule="atLeast"/>
        <w:jc w:val="both"/>
        <w:outlineLvl w:val="2"/>
        <w:rPr>
          <w:rFonts w:ascii="Helvetica" w:eastAsia="Times New Roman" w:hAnsi="Helvetica" w:cs="Times New Roman"/>
          <w:b/>
          <w:bCs/>
          <w:color w:val="84898C"/>
          <w:sz w:val="27"/>
          <w:szCs w:val="27"/>
          <w:lang w:eastAsia="fr-FR"/>
        </w:rPr>
      </w:pPr>
      <w:r w:rsidRPr="000F2D35">
        <w:rPr>
          <w:rFonts w:ascii="Helvetica" w:eastAsia="Times New Roman" w:hAnsi="Helvetica" w:cs="Times New Roman"/>
          <w:b/>
          <w:bCs/>
          <w:color w:val="84898C"/>
          <w:sz w:val="27"/>
          <w:szCs w:val="27"/>
          <w:lang w:eastAsia="fr-FR"/>
        </w:rPr>
        <w:t>Cloud Privé</w:t>
      </w:r>
    </w:p>
    <w:p w14:paraId="3203CCFB"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Les services de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se distinguent en trois catégories : </w:t>
      </w:r>
      <w:r w:rsidRPr="000F2D35">
        <w:rPr>
          <w:rFonts w:ascii="Droid Sans" w:eastAsia="Times New Roman" w:hAnsi="Droid Sans" w:cs="Times New Roman"/>
          <w:b/>
          <w:bCs/>
          <w:color w:val="333333"/>
          <w:bdr w:val="none" w:sz="0" w:space="0" w:color="auto" w:frame="1"/>
          <w:lang w:eastAsia="fr-FR"/>
        </w:rPr>
        <w:t>le cloud public, le cloud privé et le cloud hybride</w:t>
      </w:r>
      <w:r w:rsidRPr="000F2D35">
        <w:rPr>
          <w:rFonts w:ascii="Droid Sans" w:eastAsia="Times New Roman" w:hAnsi="Droid Sans" w:cs="Times New Roman"/>
          <w:color w:val="333333"/>
          <w:lang w:eastAsia="fr-FR"/>
        </w:rPr>
        <w:t>. Un Cloud privé est une infrastructure entièrement dédiée à une entreprise unique, pouvant être gérée en interne ou par un tiers, et hébergée en interne ou en externe. Ce modèle offre une versatilité aux entreprises, tout en préservant la gestion, le contrôle et la sécurité. Les avantages sont l’accès en self-service à l’interface de contrôle, permettant à l’équipe informatique un approvisionnement rapide, et l’allocation ou la livraison de ressources informatiques à la demande. De même, la gestion des ressources est automatisée, aussi bien pour le stockage ou l’analyse. De même, la sécurité et la gouvernance sont conçues sur mesure pour les besoins spécifiques de l’entreprise.</w:t>
      </w:r>
    </w:p>
    <w:p w14:paraId="56DB7679" w14:textId="77777777" w:rsidR="000F2D35" w:rsidRPr="000F2D35" w:rsidRDefault="000F2D35" w:rsidP="000F2D35">
      <w:pPr>
        <w:spacing w:before="375" w:after="150" w:line="240" w:lineRule="atLeast"/>
        <w:jc w:val="both"/>
        <w:outlineLvl w:val="2"/>
        <w:rPr>
          <w:rFonts w:ascii="Helvetica" w:eastAsia="Times New Roman" w:hAnsi="Helvetica" w:cs="Times New Roman"/>
          <w:b/>
          <w:bCs/>
          <w:color w:val="84898C"/>
          <w:sz w:val="27"/>
          <w:szCs w:val="27"/>
          <w:lang w:eastAsia="fr-FR"/>
        </w:rPr>
      </w:pPr>
      <w:r w:rsidRPr="000F2D35">
        <w:rPr>
          <w:rFonts w:ascii="Helvetica" w:eastAsia="Times New Roman" w:hAnsi="Helvetica" w:cs="Times New Roman"/>
          <w:b/>
          <w:bCs/>
          <w:color w:val="84898C"/>
          <w:sz w:val="27"/>
          <w:szCs w:val="27"/>
          <w:lang w:eastAsia="fr-FR"/>
        </w:rPr>
        <w:t>Cloud Public</w:t>
      </w:r>
    </w:p>
    <w:p w14:paraId="3C5CF020"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Les </w:t>
      </w:r>
      <w:hyperlink r:id="rId11" w:tgtFrame="_blank" w:history="1">
        <w:r w:rsidRPr="000F2D35">
          <w:rPr>
            <w:rFonts w:ascii="Droid Sans" w:eastAsia="Times New Roman" w:hAnsi="Droid Sans" w:cs="Times New Roman"/>
            <w:color w:val="DE901B"/>
            <w:u w:val="single"/>
            <w:bdr w:val="none" w:sz="0" w:space="0" w:color="auto" w:frame="1"/>
            <w:lang w:eastAsia="fr-FR"/>
          </w:rPr>
          <w:t>services de Cloud public</w:t>
        </w:r>
      </w:hyperlink>
      <w:r w:rsidRPr="000F2D35">
        <w:rPr>
          <w:rFonts w:ascii="Droid Sans" w:eastAsia="Times New Roman" w:hAnsi="Droid Sans" w:cs="Times New Roman"/>
          <w:color w:val="333333"/>
          <w:lang w:eastAsia="fr-FR"/>
        </w:rPr>
        <w:t> sont fournis par un tiers, par l’intermédiaire d’internet. Ces services sont vendus sur demande généralement dans la minute ou l’heure qui suit la requête. Les clients payent uniquement pour </w:t>
      </w:r>
      <w:r w:rsidRPr="000F2D35">
        <w:rPr>
          <w:rFonts w:ascii="Droid Sans" w:eastAsia="Times New Roman" w:hAnsi="Droid Sans" w:cs="Times New Roman"/>
          <w:b/>
          <w:bCs/>
          <w:color w:val="333333"/>
          <w:bdr w:val="none" w:sz="0" w:space="0" w:color="auto" w:frame="1"/>
          <w:lang w:eastAsia="fr-FR"/>
        </w:rPr>
        <w:t>les cycles des CPU, le stockage ou la bande passante</w:t>
      </w:r>
      <w:r w:rsidRPr="000F2D35">
        <w:rPr>
          <w:rFonts w:ascii="Droid Sans" w:eastAsia="Times New Roman" w:hAnsi="Droid Sans" w:cs="Times New Roman"/>
          <w:color w:val="333333"/>
          <w:lang w:eastAsia="fr-FR"/>
        </w:rPr>
        <w:t xml:space="preserve"> qu’ils consomment. Les principaux fournisseurs de Cloud public sont Amazon Web Services, Microsoft Azure, IBM et Google </w:t>
      </w:r>
      <w:proofErr w:type="spellStart"/>
      <w:r w:rsidRPr="000F2D35">
        <w:rPr>
          <w:rFonts w:ascii="Droid Sans" w:eastAsia="Times New Roman" w:hAnsi="Droid Sans" w:cs="Times New Roman"/>
          <w:color w:val="333333"/>
          <w:lang w:eastAsia="fr-FR"/>
        </w:rPr>
        <w:t>Compute</w:t>
      </w:r>
      <w:proofErr w:type="spellEnd"/>
      <w:r w:rsidRPr="000F2D35">
        <w:rPr>
          <w:rFonts w:ascii="Droid Sans" w:eastAsia="Times New Roman" w:hAnsi="Droid Sans" w:cs="Times New Roman"/>
          <w:color w:val="333333"/>
          <w:lang w:eastAsia="fr-FR"/>
        </w:rPr>
        <w:t xml:space="preserve"> Engine. Les utilisateurs de services de Cloud public n’ont pas besoin d’investir dans le matériel, les logiciels, ou les infrastructures qui sont gérées par les fournisseurs. On y retrouve de nombreuses applications SaaS professionnelles allant du CRM (Customer Resource Management) aux gestionnaires de transactions en passant par les outils analytiques de données. Les IaaS pour les services de stockage et de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reposent également sur le Cloud public. Il en va de même pour les PaaS destinées au développement d’applications Cloud.</w:t>
      </w:r>
    </w:p>
    <w:p w14:paraId="5474D23E" w14:textId="77777777" w:rsidR="000F2D35" w:rsidRDefault="000F2D35">
      <w:pPr>
        <w:rPr>
          <w:rFonts w:ascii="Helvetica" w:eastAsia="Times New Roman" w:hAnsi="Helvetica" w:cs="Times New Roman"/>
          <w:b/>
          <w:bCs/>
          <w:color w:val="84898C"/>
          <w:sz w:val="27"/>
          <w:szCs w:val="27"/>
          <w:lang w:eastAsia="fr-FR"/>
        </w:rPr>
      </w:pPr>
      <w:r>
        <w:rPr>
          <w:rFonts w:ascii="Helvetica" w:eastAsia="Times New Roman" w:hAnsi="Helvetica" w:cs="Times New Roman"/>
          <w:b/>
          <w:bCs/>
          <w:color w:val="84898C"/>
          <w:sz w:val="27"/>
          <w:szCs w:val="27"/>
          <w:lang w:eastAsia="fr-FR"/>
        </w:rPr>
        <w:br w:type="page"/>
      </w:r>
    </w:p>
    <w:p w14:paraId="20B26D77" w14:textId="77777777" w:rsidR="000F2D35" w:rsidRPr="000F2D35" w:rsidRDefault="000F2D35" w:rsidP="000F2D35">
      <w:pPr>
        <w:spacing w:before="375" w:after="150" w:line="240" w:lineRule="atLeast"/>
        <w:jc w:val="both"/>
        <w:outlineLvl w:val="2"/>
        <w:rPr>
          <w:rFonts w:ascii="Helvetica" w:eastAsia="Times New Roman" w:hAnsi="Helvetica" w:cs="Times New Roman"/>
          <w:b/>
          <w:bCs/>
          <w:color w:val="84898C"/>
          <w:sz w:val="27"/>
          <w:szCs w:val="27"/>
          <w:lang w:eastAsia="fr-FR"/>
        </w:rPr>
      </w:pPr>
      <w:r w:rsidRPr="000F2D35">
        <w:rPr>
          <w:rFonts w:ascii="Helvetica" w:eastAsia="Times New Roman" w:hAnsi="Helvetica" w:cs="Times New Roman"/>
          <w:b/>
          <w:bCs/>
          <w:color w:val="84898C"/>
          <w:sz w:val="27"/>
          <w:szCs w:val="27"/>
          <w:lang w:eastAsia="fr-FR"/>
        </w:rPr>
        <w:lastRenderedPageBreak/>
        <w:t>Cloud Hybride</w:t>
      </w:r>
    </w:p>
    <w:p w14:paraId="781E3901"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Enfin, le Cloud Hybride est le croisement entre le Cloud public et le Cloud privé. Les entreprises peuvent par exemple effectuer des tâches très importantes ou des applications sensibles sur le Cloud privé, et utiliser le Cloud public pour les tâches nécessitant une scalabilité des ressources. L’objectif du Cloud hybride est de créer </w:t>
      </w:r>
      <w:r w:rsidRPr="000F2D35">
        <w:rPr>
          <w:rFonts w:ascii="Droid Sans" w:eastAsia="Times New Roman" w:hAnsi="Droid Sans" w:cs="Times New Roman"/>
          <w:b/>
          <w:bCs/>
          <w:color w:val="333333"/>
          <w:bdr w:val="none" w:sz="0" w:space="0" w:color="auto" w:frame="1"/>
          <w:lang w:eastAsia="fr-FR"/>
        </w:rPr>
        <w:t>un environnement unifié, automatisé et scalable</w:t>
      </w:r>
      <w:r w:rsidRPr="000F2D35">
        <w:rPr>
          <w:rFonts w:ascii="Droid Sans" w:eastAsia="Times New Roman" w:hAnsi="Droid Sans" w:cs="Times New Roman"/>
          <w:color w:val="333333"/>
          <w:lang w:eastAsia="fr-FR"/>
        </w:rPr>
        <w:t> tirant avantage des infrastructures de Cloud public tout en maintenant un contrôle total sur les données.</w:t>
      </w:r>
    </w:p>
    <w:p w14:paraId="3A7DE635"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En réalité, un Cloud privé ne peut exister de manière isolée du reste des ressources informatiques de l’entreprise et du Cloud public. La plupart des entreprises utilisant le Cloud privé convergent peu à peu vers le Cloud hybride. Celui-ci permet aux entreprises de choisir entre un Data Center traditionnel ou un Cloud privé pour le stockage de données. Il permet également de</w:t>
      </w:r>
      <w:r w:rsidRPr="000F2D35">
        <w:rPr>
          <w:rFonts w:ascii="Droid Sans" w:eastAsia="Times New Roman" w:hAnsi="Droid Sans" w:cs="Times New Roman"/>
          <w:b/>
          <w:bCs/>
          <w:color w:val="333333"/>
          <w:bdr w:val="none" w:sz="0" w:space="0" w:color="auto" w:frame="1"/>
          <w:lang w:eastAsia="fr-FR"/>
        </w:rPr>
        <w:t> profiter des ressources du Cloud public comme les SaaS les plus récents ou les ressources virtuelles élastiques des IaaS</w:t>
      </w:r>
      <w:r w:rsidRPr="000F2D35">
        <w:rPr>
          <w:rFonts w:ascii="Droid Sans" w:eastAsia="Times New Roman" w:hAnsi="Droid Sans" w:cs="Times New Roman"/>
          <w:color w:val="333333"/>
          <w:lang w:eastAsia="fr-FR"/>
        </w:rPr>
        <w:t>. Enfin, il permet de faciliter la portabilité des données, des applications et des services et offre davantage de choix en termes de modèles de déploiement.</w:t>
      </w:r>
    </w:p>
    <w:p w14:paraId="0AF54910" w14:textId="77777777" w:rsidR="000F2D35" w:rsidRPr="000F2D35" w:rsidRDefault="000F2D35" w:rsidP="000F2D35">
      <w:pPr>
        <w:spacing w:before="375" w:after="150" w:line="240" w:lineRule="atLeast"/>
        <w:outlineLvl w:val="1"/>
        <w:rPr>
          <w:rFonts w:ascii="Helvetica" w:eastAsia="Times New Roman" w:hAnsi="Helvetica" w:cs="Times New Roman"/>
          <w:color w:val="F88C00"/>
          <w:sz w:val="36"/>
          <w:szCs w:val="36"/>
          <w:lang w:eastAsia="fr-FR"/>
        </w:rPr>
      </w:pPr>
      <w:r w:rsidRPr="000F2D35">
        <w:rPr>
          <w:rFonts w:ascii="Helvetica" w:eastAsia="Times New Roman" w:hAnsi="Helvetica" w:cs="Times New Roman"/>
          <w:color w:val="F88C00"/>
          <w:sz w:val="36"/>
          <w:szCs w:val="36"/>
          <w:lang w:eastAsia="fr-FR"/>
        </w:rPr>
        <w:t>Les spécificités du Cloud professionnel</w:t>
      </w:r>
    </w:p>
    <w:p w14:paraId="7F009B10" w14:textId="77777777" w:rsidR="000F2D35" w:rsidRPr="000F2D35" w:rsidRDefault="000F2D35" w:rsidP="000F2D35">
      <w:pPr>
        <w:spacing w:after="300" w:line="330" w:lineRule="atLeast"/>
        <w:jc w:val="center"/>
        <w:rPr>
          <w:rFonts w:ascii="Droid Sans" w:eastAsia="Times New Roman" w:hAnsi="Droid Sans" w:cs="Times New Roman"/>
          <w:color w:val="333333"/>
          <w:lang w:eastAsia="fr-FR"/>
        </w:rPr>
      </w:pPr>
      <w:r w:rsidRPr="000F2D35">
        <w:rPr>
          <w:rFonts w:ascii="Droid Sans" w:eastAsia="Times New Roman" w:hAnsi="Droid Sans" w:cs="Times New Roman"/>
          <w:noProof/>
          <w:color w:val="333333"/>
          <w:lang w:eastAsia="fr-FR"/>
        </w:rPr>
        <w:drawing>
          <wp:inline distT="0" distB="0" distL="0" distR="0" wp14:anchorId="57CA3A73" wp14:editId="043127B2">
            <wp:extent cx="5760000" cy="4768800"/>
            <wp:effectExtent l="0" t="0" r="0" b="0"/>
            <wp:docPr id="5" name="Image 5" descr="cloud-computing-fourniss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oud-computing-fournisseur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00" cy="4768800"/>
                    </a:xfrm>
                    <a:prstGeom prst="rect">
                      <a:avLst/>
                    </a:prstGeom>
                    <a:noFill/>
                    <a:ln>
                      <a:noFill/>
                    </a:ln>
                  </pic:spPr>
                </pic:pic>
              </a:graphicData>
            </a:graphic>
          </wp:inline>
        </w:drawing>
      </w:r>
    </w:p>
    <w:p w14:paraId="5549B41D"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lastRenderedPageBreak/>
        <w:t>Le </w:t>
      </w:r>
      <w:r w:rsidRPr="000F2D35">
        <w:rPr>
          <w:rFonts w:ascii="Droid Sans" w:eastAsia="Times New Roman" w:hAnsi="Droid Sans" w:cs="Times New Roman"/>
          <w:b/>
          <w:bCs/>
          <w:color w:val="333333"/>
          <w:bdr w:val="none" w:sz="0" w:space="0" w:color="auto" w:frame="1"/>
          <w:lang w:eastAsia="fr-FR"/>
        </w:rPr>
        <w:t>Cloud professionnel est très différent du Cloud utilisé par le grand public</w:t>
      </w:r>
      <w:r w:rsidRPr="000F2D35">
        <w:rPr>
          <w:rFonts w:ascii="Droid Sans" w:eastAsia="Times New Roman" w:hAnsi="Droid Sans" w:cs="Times New Roman"/>
          <w:color w:val="333333"/>
          <w:lang w:eastAsia="fr-FR"/>
        </w:rPr>
        <w:t xml:space="preserve">. De nombreuses entreprises choisissent d’implémenter des Logiciels en tant que service. Il s’agit d’applications accessibles depuis internet, à l’instar de Salesforce.com. Les Plateformes en tant que service permettent quant à </w:t>
      </w:r>
      <w:proofErr w:type="gramStart"/>
      <w:r w:rsidRPr="000F2D35">
        <w:rPr>
          <w:rFonts w:ascii="Droid Sans" w:eastAsia="Times New Roman" w:hAnsi="Droid Sans" w:cs="Times New Roman"/>
          <w:color w:val="333333"/>
          <w:lang w:eastAsia="fr-FR"/>
        </w:rPr>
        <w:t>elles  aux</w:t>
      </w:r>
      <w:proofErr w:type="gramEnd"/>
      <w:r w:rsidRPr="000F2D35">
        <w:rPr>
          <w:rFonts w:ascii="Droid Sans" w:eastAsia="Times New Roman" w:hAnsi="Droid Sans" w:cs="Times New Roman"/>
          <w:color w:val="333333"/>
          <w:lang w:eastAsia="fr-FR"/>
        </w:rPr>
        <w:t xml:space="preserve"> entreprises de créer leurs propres applications Cloud personnalisées. Enfin, les Infrastructures en tant que service peuvent être louées auprès d’entreprises comme Amazon, Microsoft, Google ou </w:t>
      </w:r>
      <w:proofErr w:type="spellStart"/>
      <w:r w:rsidRPr="000F2D35">
        <w:rPr>
          <w:rFonts w:ascii="Droid Sans" w:eastAsia="Times New Roman" w:hAnsi="Droid Sans" w:cs="Times New Roman"/>
          <w:color w:val="333333"/>
          <w:lang w:eastAsia="fr-FR"/>
        </w:rPr>
        <w:t>Rackspace</w:t>
      </w:r>
      <w:proofErr w:type="spellEnd"/>
      <w:r w:rsidRPr="000F2D35">
        <w:rPr>
          <w:rFonts w:ascii="Droid Sans" w:eastAsia="Times New Roman" w:hAnsi="Droid Sans" w:cs="Times New Roman"/>
          <w:color w:val="333333"/>
          <w:lang w:eastAsia="fr-FR"/>
        </w:rPr>
        <w:t xml:space="preserve">.  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est une industrie qui a généré 100 milliards de dollars en 2012, pourrait générer 127 milliards de dollars en 2017 et 500 milliards en 2020.</w:t>
      </w:r>
    </w:p>
    <w:p w14:paraId="078FADC1" w14:textId="77777777" w:rsidR="000F2D35" w:rsidRPr="000F2D35" w:rsidRDefault="000F2D35" w:rsidP="000F2D35">
      <w:pPr>
        <w:spacing w:before="375" w:after="150" w:line="240" w:lineRule="atLeast"/>
        <w:jc w:val="both"/>
        <w:outlineLvl w:val="1"/>
        <w:rPr>
          <w:rFonts w:ascii="Helvetica" w:eastAsia="Times New Roman" w:hAnsi="Helvetica" w:cs="Times New Roman"/>
          <w:color w:val="F88C00"/>
          <w:sz w:val="36"/>
          <w:szCs w:val="36"/>
          <w:lang w:eastAsia="fr-FR"/>
        </w:rPr>
      </w:pPr>
      <w:r w:rsidRPr="000F2D35">
        <w:rPr>
          <w:rFonts w:ascii="Helvetica" w:eastAsia="Times New Roman" w:hAnsi="Helvetica" w:cs="Times New Roman"/>
          <w:color w:val="F88C00"/>
          <w:sz w:val="36"/>
          <w:szCs w:val="36"/>
          <w:lang w:eastAsia="fr-FR"/>
        </w:rPr>
        <w:t xml:space="preserve">Trois avantages du Cloud </w:t>
      </w:r>
      <w:proofErr w:type="spellStart"/>
      <w:r w:rsidRPr="000F2D35">
        <w:rPr>
          <w:rFonts w:ascii="Helvetica" w:eastAsia="Times New Roman" w:hAnsi="Helvetica" w:cs="Times New Roman"/>
          <w:color w:val="F88C00"/>
          <w:sz w:val="36"/>
          <w:szCs w:val="36"/>
          <w:lang w:eastAsia="fr-FR"/>
        </w:rPr>
        <w:t>Computing</w:t>
      </w:r>
      <w:proofErr w:type="spellEnd"/>
      <w:r w:rsidRPr="000F2D35">
        <w:rPr>
          <w:rFonts w:ascii="Helvetica" w:eastAsia="Times New Roman" w:hAnsi="Helvetica" w:cs="Times New Roman"/>
          <w:color w:val="F88C00"/>
          <w:sz w:val="36"/>
          <w:szCs w:val="36"/>
          <w:lang w:eastAsia="fr-FR"/>
        </w:rPr>
        <w:t xml:space="preserve"> en entreprise</w:t>
      </w:r>
    </w:p>
    <w:p w14:paraId="2E098A33"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d’entreprise est un cas spécial d’utilisation du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permettant aux entreprises de bénéficier d’avantages compétitifs de stockage afin de </w:t>
      </w:r>
      <w:r w:rsidRPr="000F2D35">
        <w:rPr>
          <w:rFonts w:ascii="Droid Sans" w:eastAsia="Times New Roman" w:hAnsi="Droid Sans" w:cs="Times New Roman"/>
          <w:b/>
          <w:bCs/>
          <w:color w:val="333333"/>
          <w:bdr w:val="none" w:sz="0" w:space="0" w:color="auto" w:frame="1"/>
          <w:lang w:eastAsia="fr-FR"/>
        </w:rPr>
        <w:t>réduire leurs coûts et d’accélérer l’innovation en améliorant la collaboration avec les partenaires et les clients</w:t>
      </w:r>
      <w:r w:rsidRPr="000F2D35">
        <w:rPr>
          <w:rFonts w:ascii="Droid Sans" w:eastAsia="Times New Roman" w:hAnsi="Droid Sans" w:cs="Times New Roman"/>
          <w:color w:val="333333"/>
          <w:lang w:eastAsia="fr-FR"/>
        </w:rPr>
        <w:t xml:space="preserve">. Plus précisément, 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apporte trois avantages majeurs aux entreprises :</w:t>
      </w:r>
    </w:p>
    <w:p w14:paraId="3F078C23"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1- Les </w:t>
      </w:r>
      <w:r w:rsidRPr="000F2D35">
        <w:rPr>
          <w:rFonts w:ascii="Droid Sans" w:eastAsia="Times New Roman" w:hAnsi="Droid Sans" w:cs="Times New Roman"/>
          <w:b/>
          <w:bCs/>
          <w:color w:val="333333"/>
          <w:bdr w:val="none" w:sz="0" w:space="0" w:color="auto" w:frame="1"/>
          <w:lang w:eastAsia="fr-FR"/>
        </w:rPr>
        <w:t>coûts des Data Centers et des services informatiques peuvent être réduits et établis de manière proportionnelle à l’utilisation</w:t>
      </w:r>
      <w:r w:rsidRPr="000F2D35">
        <w:rPr>
          <w:rFonts w:ascii="Droid Sans" w:eastAsia="Times New Roman" w:hAnsi="Droid Sans" w:cs="Times New Roman"/>
          <w:color w:val="333333"/>
          <w:lang w:eastAsia="fr-FR"/>
        </w:rPr>
        <w:t>. Selon la quantité d’usage, les coûts seront plus ou moins élevés grâce à l’élasticité rapide.</w:t>
      </w:r>
    </w:p>
    <w:p w14:paraId="1F97EABE"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2 – Les dépenses et les prises de risques pour l’innovation peuvent être considérablement réduites grâce au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Ainsi, les entreprises peuvent prendre des paris plus risqués et tester davantage de nouvelles idées. Les </w:t>
      </w:r>
      <w:r w:rsidRPr="000F2D35">
        <w:rPr>
          <w:rFonts w:ascii="Droid Sans" w:eastAsia="Times New Roman" w:hAnsi="Droid Sans" w:cs="Times New Roman"/>
          <w:b/>
          <w:bCs/>
          <w:color w:val="333333"/>
          <w:bdr w:val="none" w:sz="0" w:space="0" w:color="auto" w:frame="1"/>
          <w:lang w:eastAsia="fr-FR"/>
        </w:rPr>
        <w:t>nouveaux projets peuvent être soutenus directement s’ils prennent de l’envergure, ou abandonnés s’ils échouent</w:t>
      </w:r>
      <w:r w:rsidRPr="000F2D35">
        <w:rPr>
          <w:rFonts w:ascii="Droid Sans" w:eastAsia="Times New Roman" w:hAnsi="Droid Sans" w:cs="Times New Roman"/>
          <w:color w:val="333333"/>
          <w:lang w:eastAsia="fr-FR"/>
        </w:rPr>
        <w:t xml:space="preserve">. La </w:t>
      </w:r>
      <w:proofErr w:type="spellStart"/>
      <w:r w:rsidRPr="000F2D35">
        <w:rPr>
          <w:rFonts w:ascii="Droid Sans" w:eastAsia="Times New Roman" w:hAnsi="Droid Sans" w:cs="Times New Roman"/>
          <w:color w:val="333333"/>
          <w:lang w:eastAsia="fr-FR"/>
        </w:rPr>
        <w:t>scabilité</w:t>
      </w:r>
      <w:proofErr w:type="spellEnd"/>
      <w:r w:rsidRPr="000F2D35">
        <w:rPr>
          <w:rFonts w:ascii="Droid Sans" w:eastAsia="Times New Roman" w:hAnsi="Droid Sans" w:cs="Times New Roman"/>
          <w:color w:val="333333"/>
          <w:lang w:eastAsia="fr-FR"/>
        </w:rPr>
        <w:t xml:space="preserve"> et l’élasticité offre aux entreprises des possibilités inédites pour essayer de nouvelles idées d’activités et pour les développer si elles s’avèrent pertinentes.</w:t>
      </w:r>
    </w:p>
    <w:p w14:paraId="22152E34"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3 – Aujourd’hui, les chaînes de valeur des entreprises sont composées d’environ 20 entreprises. 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permet à une entreprise de collaborer d’une nouvelle manière avec ses partenaires commerciaux. Or, la collaboration est la clé vers l’obtention d’avantages compétitifs au sein de la chaîne de valeur. En développant des espaces de travail partagés au sein des Community </w:t>
      </w:r>
      <w:proofErr w:type="spellStart"/>
      <w:r w:rsidRPr="000F2D35">
        <w:rPr>
          <w:rFonts w:ascii="Droid Sans" w:eastAsia="Times New Roman" w:hAnsi="Droid Sans" w:cs="Times New Roman"/>
          <w:color w:val="333333"/>
          <w:lang w:eastAsia="fr-FR"/>
        </w:rPr>
        <w:t>Clouds</w:t>
      </w:r>
      <w:proofErr w:type="spellEnd"/>
      <w:r w:rsidRPr="000F2D35">
        <w:rPr>
          <w:rFonts w:ascii="Droid Sans" w:eastAsia="Times New Roman" w:hAnsi="Droid Sans" w:cs="Times New Roman"/>
          <w:color w:val="333333"/>
          <w:lang w:eastAsia="fr-FR"/>
        </w:rPr>
        <w:t>, </w:t>
      </w:r>
      <w:r w:rsidRPr="000F2D35">
        <w:rPr>
          <w:rFonts w:ascii="Droid Sans" w:eastAsia="Times New Roman" w:hAnsi="Droid Sans" w:cs="Times New Roman"/>
          <w:b/>
          <w:bCs/>
          <w:color w:val="333333"/>
          <w:bdr w:val="none" w:sz="0" w:space="0" w:color="auto" w:frame="1"/>
          <w:lang w:eastAsia="fr-FR"/>
        </w:rPr>
        <w:t>les employés d’entreprises multiples peuvent travailler ensemble au sein d’un réseau d’entreprise virtuel comme s’ils travaillaient pour une seule et même compagnie</w:t>
      </w:r>
      <w:r w:rsidRPr="000F2D35">
        <w:rPr>
          <w:rFonts w:ascii="Droid Sans" w:eastAsia="Times New Roman" w:hAnsi="Droid Sans" w:cs="Times New Roman"/>
          <w:color w:val="333333"/>
          <w:lang w:eastAsia="fr-FR"/>
        </w:rPr>
        <w:t>. Ils participent tous au sein du même système de création de valeur, et partagent leurs ressources de communication, d’information et d’informatique.</w:t>
      </w:r>
    </w:p>
    <w:p w14:paraId="219A36B1" w14:textId="77777777" w:rsidR="000F2D35" w:rsidRPr="000F2D35" w:rsidRDefault="000F2D35" w:rsidP="000F2D35">
      <w:pPr>
        <w:spacing w:before="375" w:after="150" w:line="240" w:lineRule="atLeast"/>
        <w:outlineLvl w:val="1"/>
        <w:rPr>
          <w:rFonts w:ascii="Helvetica" w:eastAsia="Times New Roman" w:hAnsi="Helvetica" w:cs="Times New Roman"/>
          <w:color w:val="F88C00"/>
          <w:sz w:val="36"/>
          <w:szCs w:val="36"/>
          <w:lang w:eastAsia="fr-FR"/>
        </w:rPr>
      </w:pPr>
      <w:r w:rsidRPr="000F2D35">
        <w:rPr>
          <w:rFonts w:ascii="Helvetica" w:eastAsia="Times New Roman" w:hAnsi="Helvetica" w:cs="Times New Roman"/>
          <w:color w:val="F88C00"/>
          <w:sz w:val="36"/>
          <w:szCs w:val="36"/>
          <w:lang w:eastAsia="fr-FR"/>
        </w:rPr>
        <w:t xml:space="preserve">Qu’est-ce qui guide le Cloud </w:t>
      </w:r>
      <w:proofErr w:type="spellStart"/>
      <w:r w:rsidRPr="000F2D35">
        <w:rPr>
          <w:rFonts w:ascii="Helvetica" w:eastAsia="Times New Roman" w:hAnsi="Helvetica" w:cs="Times New Roman"/>
          <w:color w:val="F88C00"/>
          <w:sz w:val="36"/>
          <w:szCs w:val="36"/>
          <w:lang w:eastAsia="fr-FR"/>
        </w:rPr>
        <w:t>Computing</w:t>
      </w:r>
      <w:proofErr w:type="spellEnd"/>
      <w:r w:rsidRPr="000F2D35">
        <w:rPr>
          <w:rFonts w:ascii="Helvetica" w:eastAsia="Times New Roman" w:hAnsi="Helvetica" w:cs="Times New Roman"/>
          <w:color w:val="F88C00"/>
          <w:sz w:val="36"/>
          <w:szCs w:val="36"/>
          <w:lang w:eastAsia="fr-FR"/>
        </w:rPr>
        <w:t xml:space="preserve"> en entreprise ?</w:t>
      </w:r>
    </w:p>
    <w:p w14:paraId="3430E7D0"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d’entreprise est guidé par la réduction des coûts, mais également </w:t>
      </w:r>
      <w:r w:rsidRPr="000F2D35">
        <w:rPr>
          <w:rFonts w:ascii="Droid Sans" w:eastAsia="Times New Roman" w:hAnsi="Droid Sans" w:cs="Times New Roman"/>
          <w:b/>
          <w:bCs/>
          <w:color w:val="333333"/>
          <w:bdr w:val="none" w:sz="0" w:space="0" w:color="auto" w:frame="1"/>
          <w:lang w:eastAsia="fr-FR"/>
        </w:rPr>
        <w:t>par les changements du monde extérieur, au-delà du monde de l’entreprise dans notre société hyper-connectée</w:t>
      </w:r>
      <w:r w:rsidRPr="000F2D35">
        <w:rPr>
          <w:rFonts w:ascii="Droid Sans" w:eastAsia="Times New Roman" w:hAnsi="Droid Sans" w:cs="Times New Roman"/>
          <w:color w:val="333333"/>
          <w:lang w:eastAsia="fr-FR"/>
        </w:rPr>
        <w:t xml:space="preserve">. L’avènement de Consumer IT ou du Web 2.0, des réseaux sociaux et de l’Internet des Objets transforment la façon dont nous vivons, dont nous apprenons, dont nous collaborons, travaillons, consommons et jouons. Ces changements dans la société </w:t>
      </w:r>
      <w:r w:rsidRPr="000F2D35">
        <w:rPr>
          <w:rFonts w:ascii="Droid Sans" w:eastAsia="Times New Roman" w:hAnsi="Droid Sans" w:cs="Times New Roman"/>
          <w:color w:val="333333"/>
          <w:lang w:eastAsia="fr-FR"/>
        </w:rPr>
        <w:lastRenderedPageBreak/>
        <w:t>transforment également la façon dont nous concevons et gérons nos entreprises et notre chaîne de valeur.</w:t>
      </w:r>
    </w:p>
    <w:p w14:paraId="5339E34A" w14:textId="77777777" w:rsidR="000F2D35" w:rsidRPr="000F2D35" w:rsidRDefault="000F2D35" w:rsidP="000F2D35">
      <w:pPr>
        <w:spacing w:before="375" w:after="150" w:line="240" w:lineRule="atLeast"/>
        <w:outlineLvl w:val="1"/>
        <w:rPr>
          <w:rFonts w:ascii="Helvetica" w:eastAsia="Times New Roman" w:hAnsi="Helvetica" w:cs="Times New Roman"/>
          <w:color w:val="F88C00"/>
          <w:sz w:val="36"/>
          <w:szCs w:val="36"/>
          <w:lang w:eastAsia="fr-FR"/>
        </w:rPr>
      </w:pPr>
      <w:r w:rsidRPr="000F2D35">
        <w:rPr>
          <w:rFonts w:ascii="Helvetica" w:eastAsia="Times New Roman" w:hAnsi="Helvetica" w:cs="Times New Roman"/>
          <w:color w:val="F88C00"/>
          <w:sz w:val="36"/>
          <w:szCs w:val="36"/>
          <w:lang w:eastAsia="fr-FR"/>
        </w:rPr>
        <w:t xml:space="preserve">Le multi-cloud, futur du cloud </w:t>
      </w:r>
      <w:proofErr w:type="spellStart"/>
      <w:r w:rsidRPr="000F2D35">
        <w:rPr>
          <w:rFonts w:ascii="Helvetica" w:eastAsia="Times New Roman" w:hAnsi="Helvetica" w:cs="Times New Roman"/>
          <w:color w:val="F88C00"/>
          <w:sz w:val="36"/>
          <w:szCs w:val="36"/>
          <w:lang w:eastAsia="fr-FR"/>
        </w:rPr>
        <w:t>computing</w:t>
      </w:r>
      <w:proofErr w:type="spellEnd"/>
    </w:p>
    <w:p w14:paraId="6ED167B8" w14:textId="77777777" w:rsidR="000F2D35" w:rsidRPr="000F2D35" w:rsidRDefault="000F2D35" w:rsidP="000F2D35">
      <w:pPr>
        <w:spacing w:after="300" w:line="330" w:lineRule="atLeast"/>
        <w:rPr>
          <w:rFonts w:ascii="Droid Sans" w:eastAsia="Times New Roman" w:hAnsi="Droid Sans" w:cs="Times New Roman"/>
          <w:color w:val="333333"/>
          <w:lang w:eastAsia="fr-FR"/>
        </w:rPr>
      </w:pPr>
      <w:r w:rsidRPr="000F2D35">
        <w:rPr>
          <w:rFonts w:ascii="Droid Sans" w:eastAsia="Times New Roman" w:hAnsi="Droid Sans" w:cs="Times New Roman"/>
          <w:noProof/>
          <w:color w:val="333333"/>
          <w:lang w:eastAsia="fr-FR"/>
        </w:rPr>
        <w:drawing>
          <wp:inline distT="0" distB="0" distL="0" distR="0" wp14:anchorId="6CCC89F0" wp14:editId="7DD4B7D1">
            <wp:extent cx="5760000" cy="3841462"/>
            <wp:effectExtent l="0" t="0" r="0" b="6985"/>
            <wp:docPr id="4" name="Image 4" descr="https://www.lebigdata.fr/wp-content/uploads/2016/10/multi-clo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lebigdata.fr/wp-content/uploads/2016/10/multi-clou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3841462"/>
                    </a:xfrm>
                    <a:prstGeom prst="rect">
                      <a:avLst/>
                    </a:prstGeom>
                    <a:noFill/>
                    <a:ln>
                      <a:noFill/>
                    </a:ln>
                  </pic:spPr>
                </pic:pic>
              </a:graphicData>
            </a:graphic>
          </wp:inline>
        </w:drawing>
      </w:r>
    </w:p>
    <w:p w14:paraId="7284F5E0"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À l’origine, 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était supposé simplifier les environnements informatiques en entreprise. Cependant, </w:t>
      </w:r>
      <w:r w:rsidRPr="000F2D35">
        <w:rPr>
          <w:rFonts w:ascii="Droid Sans" w:eastAsia="Times New Roman" w:hAnsi="Droid Sans" w:cs="Times New Roman"/>
          <w:b/>
          <w:bCs/>
          <w:color w:val="333333"/>
          <w:bdr w:val="none" w:sz="0" w:space="0" w:color="auto" w:frame="1"/>
          <w:lang w:eastAsia="fr-FR"/>
        </w:rPr>
        <w:t xml:space="preserve">selon une récente étude menée par Microsoft et 451 </w:t>
      </w:r>
      <w:proofErr w:type="spellStart"/>
      <w:r w:rsidRPr="000F2D35">
        <w:rPr>
          <w:rFonts w:ascii="Droid Sans" w:eastAsia="Times New Roman" w:hAnsi="Droid Sans" w:cs="Times New Roman"/>
          <w:b/>
          <w:bCs/>
          <w:color w:val="333333"/>
          <w:bdr w:val="none" w:sz="0" w:space="0" w:color="auto" w:frame="1"/>
          <w:lang w:eastAsia="fr-FR"/>
        </w:rPr>
        <w:t>Research</w:t>
      </w:r>
      <w:proofErr w:type="spellEnd"/>
      <w:r w:rsidRPr="000F2D35">
        <w:rPr>
          <w:rFonts w:ascii="Droid Sans" w:eastAsia="Times New Roman" w:hAnsi="Droid Sans" w:cs="Times New Roman"/>
          <w:b/>
          <w:bCs/>
          <w:color w:val="333333"/>
          <w:bdr w:val="none" w:sz="0" w:space="0" w:color="auto" w:frame="1"/>
          <w:lang w:eastAsia="fr-FR"/>
        </w:rPr>
        <w:t>, près d’un tiers des entreprises travaillent avec 4 vendeurs cloud ou plus. De fait, on peut considérer que </w:t>
      </w:r>
      <w:hyperlink r:id="rId14" w:tgtFrame="_blank" w:history="1">
        <w:r w:rsidRPr="000F2D35">
          <w:rPr>
            <w:rFonts w:ascii="Droid Sans" w:eastAsia="Times New Roman" w:hAnsi="Droid Sans" w:cs="Times New Roman"/>
            <w:b/>
            <w:bCs/>
            <w:color w:val="DE901B"/>
            <w:u w:val="single"/>
            <w:bdr w:val="none" w:sz="0" w:space="0" w:color="auto" w:frame="1"/>
            <w:lang w:eastAsia="fr-FR"/>
          </w:rPr>
          <w:t>le multi-cloud est le futur du cloud</w:t>
        </w:r>
      </w:hyperlink>
      <w:r w:rsidRPr="000F2D35">
        <w:rPr>
          <w:rFonts w:ascii="Droid Sans" w:eastAsia="Times New Roman" w:hAnsi="Droid Sans" w:cs="Times New Roman"/>
          <w:color w:val="333333"/>
          <w:lang w:eastAsia="fr-FR"/>
        </w:rPr>
        <w:t>.</w:t>
      </w:r>
    </w:p>
    <w:p w14:paraId="71D99246"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Cette tendance est liée à plusieurs facteurs. Tout d’abord, certaines entreprises souhaitent tout simplement avoir davantage d’options. En</w:t>
      </w:r>
      <w:r w:rsidRPr="000F2D35">
        <w:rPr>
          <w:rFonts w:ascii="Droid Sans" w:eastAsia="Times New Roman" w:hAnsi="Droid Sans" w:cs="Times New Roman"/>
          <w:b/>
          <w:bCs/>
          <w:color w:val="333333"/>
          <w:bdr w:val="none" w:sz="0" w:space="0" w:color="auto" w:frame="1"/>
          <w:lang w:eastAsia="fr-FR"/>
        </w:rPr>
        <w:t xml:space="preserve"> faisant appel à plusieurs fournisseurs de cloud, pour prendre en charge différentes applications et divers </w:t>
      </w:r>
      <w:proofErr w:type="spellStart"/>
      <w:r w:rsidRPr="000F2D35">
        <w:rPr>
          <w:rFonts w:ascii="Droid Sans" w:eastAsia="Times New Roman" w:hAnsi="Droid Sans" w:cs="Times New Roman"/>
          <w:b/>
          <w:bCs/>
          <w:color w:val="333333"/>
          <w:bdr w:val="none" w:sz="0" w:space="0" w:color="auto" w:frame="1"/>
          <w:lang w:eastAsia="fr-FR"/>
        </w:rPr>
        <w:t>workload</w:t>
      </w:r>
      <w:proofErr w:type="spellEnd"/>
      <w:r w:rsidRPr="000F2D35">
        <w:rPr>
          <w:rFonts w:ascii="Droid Sans" w:eastAsia="Times New Roman" w:hAnsi="Droid Sans" w:cs="Times New Roman"/>
          <w:b/>
          <w:bCs/>
          <w:color w:val="333333"/>
          <w:bdr w:val="none" w:sz="0" w:space="0" w:color="auto" w:frame="1"/>
          <w:lang w:eastAsia="fr-FR"/>
        </w:rPr>
        <w:t>, ces entreprises peuvent utiliser la solution qui correspond le mieux à chacun de leurs besoins</w:t>
      </w:r>
      <w:r w:rsidRPr="000F2D35">
        <w:rPr>
          <w:rFonts w:ascii="Droid Sans" w:eastAsia="Times New Roman" w:hAnsi="Droid Sans" w:cs="Times New Roman"/>
          <w:color w:val="333333"/>
          <w:lang w:eastAsia="fr-FR"/>
        </w:rPr>
        <w:t>.</w:t>
      </w:r>
    </w:p>
    <w:p w14:paraId="42CD8A08"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En s’appuyant sur un seul modèle cloud, une entreprise risque d’être handicapée. Il est donc inévitable pour les grandes entreprises aux divisions multiples d’utiliser plusieurs </w:t>
      </w:r>
      <w:proofErr w:type="spellStart"/>
      <w:r w:rsidRPr="000F2D35">
        <w:rPr>
          <w:rFonts w:ascii="Droid Sans" w:eastAsia="Times New Roman" w:hAnsi="Droid Sans" w:cs="Times New Roman"/>
          <w:color w:val="333333"/>
          <w:lang w:eastAsia="fr-FR"/>
        </w:rPr>
        <w:t>clouds</w:t>
      </w:r>
      <w:proofErr w:type="spellEnd"/>
      <w:r w:rsidRPr="000F2D35">
        <w:rPr>
          <w:rFonts w:ascii="Droid Sans" w:eastAsia="Times New Roman" w:hAnsi="Droid Sans" w:cs="Times New Roman"/>
          <w:color w:val="333333"/>
          <w:lang w:eastAsia="fr-FR"/>
        </w:rPr>
        <w:t>. Selon </w:t>
      </w:r>
      <w:r w:rsidRPr="000F2D35">
        <w:rPr>
          <w:rFonts w:ascii="Droid Sans" w:eastAsia="Times New Roman" w:hAnsi="Droid Sans" w:cs="Times New Roman"/>
          <w:b/>
          <w:bCs/>
          <w:color w:val="333333"/>
          <w:bdr w:val="none" w:sz="0" w:space="0" w:color="auto" w:frame="1"/>
          <w:lang w:eastAsia="fr-FR"/>
        </w:rPr>
        <w:t xml:space="preserve">un rapport publié par </w:t>
      </w:r>
      <w:proofErr w:type="spellStart"/>
      <w:r w:rsidRPr="000F2D35">
        <w:rPr>
          <w:rFonts w:ascii="Droid Sans" w:eastAsia="Times New Roman" w:hAnsi="Droid Sans" w:cs="Times New Roman"/>
          <w:b/>
          <w:bCs/>
          <w:color w:val="333333"/>
          <w:bdr w:val="none" w:sz="0" w:space="0" w:color="auto" w:frame="1"/>
          <w:lang w:eastAsia="fr-FR"/>
        </w:rPr>
        <w:t>Ovum</w:t>
      </w:r>
      <w:proofErr w:type="spellEnd"/>
      <w:r w:rsidRPr="000F2D35">
        <w:rPr>
          <w:rFonts w:ascii="Droid Sans" w:eastAsia="Times New Roman" w:hAnsi="Droid Sans" w:cs="Times New Roman"/>
          <w:b/>
          <w:bCs/>
          <w:color w:val="333333"/>
          <w:bdr w:val="none" w:sz="0" w:space="0" w:color="auto" w:frame="1"/>
          <w:lang w:eastAsia="fr-FR"/>
        </w:rPr>
        <w:t>, un quart des entreprises européennes ne sont pas satisfaites par leur fournisseur de services cloud, notamment à cause de mauvaises performances, d’une garantie insuffisante, et d’un manque de support personnalisé</w:t>
      </w:r>
      <w:r w:rsidRPr="000F2D35">
        <w:rPr>
          <w:rFonts w:ascii="Droid Sans" w:eastAsia="Times New Roman" w:hAnsi="Droid Sans" w:cs="Times New Roman"/>
          <w:color w:val="333333"/>
          <w:lang w:eastAsia="fr-FR"/>
        </w:rPr>
        <w:t>.</w:t>
      </w:r>
    </w:p>
    <w:p w14:paraId="62351F75"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Par ailleurs, </w:t>
      </w:r>
      <w:r w:rsidRPr="000F2D35">
        <w:rPr>
          <w:rFonts w:ascii="Droid Sans" w:eastAsia="Times New Roman" w:hAnsi="Droid Sans" w:cs="Times New Roman"/>
          <w:b/>
          <w:bCs/>
          <w:color w:val="333333"/>
          <w:bdr w:val="none" w:sz="0" w:space="0" w:color="auto" w:frame="1"/>
          <w:lang w:eastAsia="fr-FR"/>
        </w:rPr>
        <w:t>s’appuyer sur un seul service cloud augmente la vulnérabilité de l’entreprise face à différents problèmes tels que les pannes de data centers ou les problèmes de bande passante</w:t>
      </w:r>
      <w:r w:rsidRPr="000F2D35">
        <w:rPr>
          <w:rFonts w:ascii="Droid Sans" w:eastAsia="Times New Roman" w:hAnsi="Droid Sans" w:cs="Times New Roman"/>
          <w:color w:val="333333"/>
          <w:lang w:eastAsia="fr-FR"/>
        </w:rPr>
        <w:t>. Une application cloud qui est sans cesse hors-ligne donne une mauvaise image de l’entreprise et peut conduire à la perte de clients. Si une application dépend d’un seul fournisseur cloud, il est également difficile de négocier en cas de désaccord.</w:t>
      </w:r>
    </w:p>
    <w:p w14:paraId="2B04C171"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lastRenderedPageBreak/>
        <w:t>Les</w:t>
      </w:r>
      <w:r w:rsidRPr="000F2D35">
        <w:rPr>
          <w:rFonts w:ascii="Droid Sans" w:eastAsia="Times New Roman" w:hAnsi="Droid Sans" w:cs="Times New Roman"/>
          <w:b/>
          <w:bCs/>
          <w:color w:val="333333"/>
          <w:bdr w:val="none" w:sz="0" w:space="0" w:color="auto" w:frame="1"/>
          <w:lang w:eastAsia="fr-FR"/>
        </w:rPr>
        <w:t> controverses liées à la souveraineté des données mènent également à l’essor du multi-cloud, notamment pour les entreprises européennes</w:t>
      </w:r>
      <w:r w:rsidRPr="000F2D35">
        <w:rPr>
          <w:rFonts w:ascii="Droid Sans" w:eastAsia="Times New Roman" w:hAnsi="Droid Sans" w:cs="Times New Roman"/>
          <w:color w:val="333333"/>
          <w:lang w:eastAsia="fr-FR"/>
        </w:rPr>
        <w:t>. Le fait de stocker les données localement minimalise ces problèmes de souveraineté. En revanche, diriger le trafic vers des data centers situés le plus près possible des utilisateurs est indispensable pour les applications en proie à la latence.</w:t>
      </w:r>
    </w:p>
    <w:p w14:paraId="707DE224"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Le </w:t>
      </w:r>
      <w:r w:rsidRPr="000F2D35">
        <w:rPr>
          <w:rFonts w:ascii="Droid Sans" w:eastAsia="Times New Roman" w:hAnsi="Droid Sans" w:cs="Times New Roman"/>
          <w:b/>
          <w:bCs/>
          <w:color w:val="333333"/>
          <w:bdr w:val="none" w:sz="0" w:space="0" w:color="auto" w:frame="1"/>
          <w:lang w:eastAsia="fr-FR"/>
        </w:rPr>
        <w:t>multi-cloud présente des avantages, mais peut aussi représenter un challenge pour les entreprises, notamment pour passer d’un cloud à l’autre</w:t>
      </w:r>
      <w:r w:rsidRPr="000F2D35">
        <w:rPr>
          <w:rFonts w:ascii="Droid Sans" w:eastAsia="Times New Roman" w:hAnsi="Droid Sans" w:cs="Times New Roman"/>
          <w:color w:val="333333"/>
          <w:lang w:eastAsia="fr-FR"/>
        </w:rPr>
        <w:t>. Malheureusement, tous les environnements informatiques sont différents, et le cloud ne fait pas exception. Les fournisseurs cloud font leur possible pour simplifier au maximum le transfert des applications sur leurs plateformes respectives, mais font aussi de leur mieux pour empêcher les clients de quitter leur service.</w:t>
      </w:r>
    </w:p>
    <w:p w14:paraId="285973F8"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De </w:t>
      </w:r>
      <w:r w:rsidRPr="000F2D35">
        <w:rPr>
          <w:rFonts w:ascii="Droid Sans" w:eastAsia="Times New Roman" w:hAnsi="Droid Sans" w:cs="Times New Roman"/>
          <w:b/>
          <w:bCs/>
          <w:color w:val="333333"/>
          <w:bdr w:val="none" w:sz="0" w:space="0" w:color="auto" w:frame="1"/>
          <w:lang w:eastAsia="fr-FR"/>
        </w:rPr>
        <w:t xml:space="preserve">nombreuses entreprises se soucient, à juste titre, du temps nécessaire pour déplacer des </w:t>
      </w:r>
      <w:proofErr w:type="spellStart"/>
      <w:r w:rsidRPr="000F2D35">
        <w:rPr>
          <w:rFonts w:ascii="Droid Sans" w:eastAsia="Times New Roman" w:hAnsi="Droid Sans" w:cs="Times New Roman"/>
          <w:b/>
          <w:bCs/>
          <w:color w:val="333333"/>
          <w:bdr w:val="none" w:sz="0" w:space="0" w:color="auto" w:frame="1"/>
          <w:lang w:eastAsia="fr-FR"/>
        </w:rPr>
        <w:t>petabytes</w:t>
      </w:r>
      <w:proofErr w:type="spellEnd"/>
      <w:r w:rsidRPr="000F2D35">
        <w:rPr>
          <w:rFonts w:ascii="Droid Sans" w:eastAsia="Times New Roman" w:hAnsi="Droid Sans" w:cs="Times New Roman"/>
          <w:b/>
          <w:bCs/>
          <w:color w:val="333333"/>
          <w:bdr w:val="none" w:sz="0" w:space="0" w:color="auto" w:frame="1"/>
          <w:lang w:eastAsia="fr-FR"/>
        </w:rPr>
        <w:t xml:space="preserve"> de données entre deux services cloud</w:t>
      </w:r>
      <w:r w:rsidRPr="000F2D35">
        <w:rPr>
          <w:rFonts w:ascii="Droid Sans" w:eastAsia="Times New Roman" w:hAnsi="Droid Sans" w:cs="Times New Roman"/>
          <w:color w:val="333333"/>
          <w:lang w:eastAsia="fr-FR"/>
        </w:rPr>
        <w:t xml:space="preserve">. Heureusement, tous les principaux fournisseurs de services cloud utilisent la même technologie Active Data </w:t>
      </w:r>
      <w:proofErr w:type="spellStart"/>
      <w:r w:rsidRPr="000F2D35">
        <w:rPr>
          <w:rFonts w:ascii="Droid Sans" w:eastAsia="Times New Roman" w:hAnsi="Droid Sans" w:cs="Times New Roman"/>
          <w:color w:val="333333"/>
          <w:lang w:eastAsia="fr-FR"/>
        </w:rPr>
        <w:t>Replication</w:t>
      </w:r>
      <w:proofErr w:type="spellEnd"/>
      <w:r w:rsidRPr="000F2D35">
        <w:rPr>
          <w:rFonts w:ascii="Droid Sans" w:eastAsia="Times New Roman" w:hAnsi="Droid Sans" w:cs="Times New Roman"/>
          <w:color w:val="333333"/>
          <w:lang w:eastAsia="fr-FR"/>
        </w:rPr>
        <w:t xml:space="preserve">, permettant de déplacer facilement des données entre les </w:t>
      </w:r>
      <w:proofErr w:type="spellStart"/>
      <w:r w:rsidRPr="000F2D35">
        <w:rPr>
          <w:rFonts w:ascii="Droid Sans" w:eastAsia="Times New Roman" w:hAnsi="Droid Sans" w:cs="Times New Roman"/>
          <w:color w:val="333333"/>
          <w:lang w:eastAsia="fr-FR"/>
        </w:rPr>
        <w:t>clouds</w:t>
      </w:r>
      <w:proofErr w:type="spellEnd"/>
      <w:r w:rsidRPr="000F2D35">
        <w:rPr>
          <w:rFonts w:ascii="Droid Sans" w:eastAsia="Times New Roman" w:hAnsi="Droid Sans" w:cs="Times New Roman"/>
          <w:color w:val="333333"/>
          <w:lang w:eastAsia="fr-FR"/>
        </w:rPr>
        <w:t>.</w:t>
      </w:r>
    </w:p>
    <w:p w14:paraId="0AC2B25C"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Google a récemment acquis Orbitera, une plateforme prenant en charge le commerce multi-cloud. C’est la preuve que Google considère également les environnements multi-cloud comme un enjeu du futur. Amazon Web Services reste à l’heure actuelle le leader du marché du cloud, mais </w:t>
      </w:r>
      <w:r w:rsidRPr="000F2D35">
        <w:rPr>
          <w:rFonts w:ascii="Droid Sans" w:eastAsia="Times New Roman" w:hAnsi="Droid Sans" w:cs="Times New Roman"/>
          <w:b/>
          <w:bCs/>
          <w:color w:val="333333"/>
          <w:bdr w:val="none" w:sz="0" w:space="0" w:color="auto" w:frame="1"/>
          <w:lang w:eastAsia="fr-FR"/>
        </w:rPr>
        <w:t>les entreprises qui souhaitent avoir la liberté de jongler entre plusieurs services cloud et d’éviter de s’astreindre à un seul vendeur pourraient permettre aux autres fournisseurs de prendre leur envol</w:t>
      </w:r>
      <w:r w:rsidRPr="000F2D35">
        <w:rPr>
          <w:rFonts w:ascii="Droid Sans" w:eastAsia="Times New Roman" w:hAnsi="Droid Sans" w:cs="Times New Roman"/>
          <w:color w:val="333333"/>
          <w:lang w:eastAsia="fr-FR"/>
        </w:rPr>
        <w:t>.</w:t>
      </w:r>
    </w:p>
    <w:p w14:paraId="6A412EEA" w14:textId="77777777" w:rsidR="000F2D35" w:rsidRPr="000F2D35" w:rsidRDefault="000F2D35" w:rsidP="000F2D35">
      <w:pPr>
        <w:spacing w:after="0" w:line="330" w:lineRule="atLeast"/>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Selon Gartner, </w:t>
      </w:r>
      <w:r w:rsidRPr="000F2D35">
        <w:rPr>
          <w:rFonts w:ascii="Droid Sans" w:eastAsia="Times New Roman" w:hAnsi="Droid Sans" w:cs="Times New Roman"/>
          <w:b/>
          <w:bCs/>
          <w:color w:val="333333"/>
          <w:bdr w:val="none" w:sz="0" w:space="0" w:color="auto" w:frame="1"/>
          <w:lang w:eastAsia="fr-FR"/>
        </w:rPr>
        <w:t xml:space="preserve">le marché du cloud </w:t>
      </w:r>
      <w:proofErr w:type="spellStart"/>
      <w:r w:rsidRPr="000F2D35">
        <w:rPr>
          <w:rFonts w:ascii="Droid Sans" w:eastAsia="Times New Roman" w:hAnsi="Droid Sans" w:cs="Times New Roman"/>
          <w:b/>
          <w:bCs/>
          <w:color w:val="333333"/>
          <w:bdr w:val="none" w:sz="0" w:space="0" w:color="auto" w:frame="1"/>
          <w:lang w:eastAsia="fr-FR"/>
        </w:rPr>
        <w:t>computing</w:t>
      </w:r>
      <w:proofErr w:type="spellEnd"/>
      <w:r w:rsidRPr="000F2D35">
        <w:rPr>
          <w:rFonts w:ascii="Droid Sans" w:eastAsia="Times New Roman" w:hAnsi="Droid Sans" w:cs="Times New Roman"/>
          <w:b/>
          <w:bCs/>
          <w:color w:val="333333"/>
          <w:bdr w:val="none" w:sz="0" w:space="0" w:color="auto" w:frame="1"/>
          <w:lang w:eastAsia="fr-FR"/>
        </w:rPr>
        <w:t xml:space="preserve"> atteindrait une valeur de 240 milliards de dollars dès l’année prochaine</w:t>
      </w:r>
      <w:r w:rsidRPr="000F2D35">
        <w:rPr>
          <w:rFonts w:ascii="Droid Sans" w:eastAsia="Times New Roman" w:hAnsi="Droid Sans" w:cs="Times New Roman"/>
          <w:color w:val="333333"/>
          <w:lang w:eastAsia="fr-FR"/>
        </w:rPr>
        <w:t>. Sur ce marché compétitif, le multi-cloud représente un nouveau front dans la guerre du cloud. Il s’agit d’une bonne nouvelle pour les entreprises en recherche de flexibilité, d’économies, et éventuellement de meilleures solutions.</w:t>
      </w:r>
    </w:p>
    <w:p w14:paraId="61B1A963" w14:textId="77777777" w:rsidR="000F2D35" w:rsidRDefault="000F2D35">
      <w:pPr>
        <w:rPr>
          <w:rFonts w:ascii="Helvetica" w:eastAsia="Times New Roman" w:hAnsi="Helvetica" w:cs="Times New Roman"/>
          <w:color w:val="F88C00"/>
          <w:sz w:val="36"/>
          <w:szCs w:val="36"/>
          <w:lang w:eastAsia="fr-FR"/>
        </w:rPr>
      </w:pPr>
      <w:r>
        <w:rPr>
          <w:rFonts w:ascii="Helvetica" w:eastAsia="Times New Roman" w:hAnsi="Helvetica" w:cs="Times New Roman"/>
          <w:color w:val="F88C00"/>
          <w:sz w:val="36"/>
          <w:szCs w:val="36"/>
          <w:lang w:eastAsia="fr-FR"/>
        </w:rPr>
        <w:br w:type="page"/>
      </w:r>
    </w:p>
    <w:p w14:paraId="77BC27C2" w14:textId="77777777" w:rsidR="000F2D35" w:rsidRPr="000F2D35" w:rsidRDefault="000F2D35" w:rsidP="000F2D35">
      <w:pPr>
        <w:spacing w:before="375" w:after="150" w:line="240" w:lineRule="atLeast"/>
        <w:outlineLvl w:val="1"/>
        <w:rPr>
          <w:rFonts w:ascii="Helvetica" w:eastAsia="Times New Roman" w:hAnsi="Helvetica" w:cs="Times New Roman"/>
          <w:color w:val="F88C00"/>
          <w:sz w:val="36"/>
          <w:szCs w:val="36"/>
          <w:lang w:eastAsia="fr-FR"/>
        </w:rPr>
      </w:pPr>
      <w:r w:rsidRPr="000F2D35">
        <w:rPr>
          <w:rFonts w:ascii="Helvetica" w:eastAsia="Times New Roman" w:hAnsi="Helvetica" w:cs="Times New Roman"/>
          <w:color w:val="F88C00"/>
          <w:sz w:val="36"/>
          <w:szCs w:val="36"/>
          <w:lang w:eastAsia="fr-FR"/>
        </w:rPr>
        <w:lastRenderedPageBreak/>
        <w:t>IaaS, PaaS et SaaS</w:t>
      </w:r>
    </w:p>
    <w:p w14:paraId="084E33CB" w14:textId="77777777" w:rsidR="000F2D35" w:rsidRPr="000F2D35" w:rsidRDefault="000F2D35" w:rsidP="000F2D35">
      <w:pPr>
        <w:spacing w:after="300" w:line="330" w:lineRule="atLeast"/>
        <w:jc w:val="center"/>
        <w:rPr>
          <w:rFonts w:ascii="Droid Sans" w:eastAsia="Times New Roman" w:hAnsi="Droid Sans" w:cs="Times New Roman"/>
          <w:color w:val="333333"/>
          <w:lang w:eastAsia="fr-FR"/>
        </w:rPr>
      </w:pPr>
      <w:r w:rsidRPr="000F2D35">
        <w:rPr>
          <w:rFonts w:ascii="Droid Sans" w:eastAsia="Times New Roman" w:hAnsi="Droid Sans" w:cs="Times New Roman"/>
          <w:noProof/>
          <w:color w:val="333333"/>
          <w:lang w:eastAsia="fr-FR"/>
        </w:rPr>
        <w:drawing>
          <wp:inline distT="0" distB="0" distL="0" distR="0" wp14:anchorId="649CC209" wp14:editId="6CCCCFDF">
            <wp:extent cx="5760000" cy="2656843"/>
            <wp:effectExtent l="0" t="0" r="0" b="0"/>
            <wp:docPr id="3" name="Image 3" descr="iaas-paas-s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aas-paas-saa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00" cy="2656843"/>
                    </a:xfrm>
                    <a:prstGeom prst="rect">
                      <a:avLst/>
                    </a:prstGeom>
                    <a:noFill/>
                    <a:ln>
                      <a:noFill/>
                    </a:ln>
                  </pic:spPr>
                </pic:pic>
              </a:graphicData>
            </a:graphic>
          </wp:inline>
        </w:drawing>
      </w:r>
    </w:p>
    <w:p w14:paraId="3B259F08"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Même si 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évolue au fil du temps, il est toujours divisé en </w:t>
      </w:r>
      <w:r w:rsidRPr="000F2D35">
        <w:rPr>
          <w:rFonts w:ascii="Droid Sans" w:eastAsia="Times New Roman" w:hAnsi="Droid Sans" w:cs="Times New Roman"/>
          <w:b/>
          <w:bCs/>
          <w:color w:val="333333"/>
          <w:bdr w:val="none" w:sz="0" w:space="0" w:color="auto" w:frame="1"/>
          <w:lang w:eastAsia="fr-FR"/>
        </w:rPr>
        <w:t>trois catégories de service</w:t>
      </w:r>
      <w:r w:rsidRPr="000F2D35">
        <w:rPr>
          <w:rFonts w:ascii="Droid Sans" w:eastAsia="Times New Roman" w:hAnsi="Droid Sans" w:cs="Times New Roman"/>
          <w:color w:val="333333"/>
          <w:lang w:eastAsia="fr-FR"/>
        </w:rPr>
        <w:t> : l’infrastructure en tant que service (IaaS), la plateforme en tant que service (PaaS) et le logiciel en tant que service (SaaS).</w:t>
      </w:r>
    </w:p>
    <w:p w14:paraId="2D52B6CC" w14:textId="77777777" w:rsidR="000F2D35" w:rsidRPr="000F2D35" w:rsidRDefault="000F2D35" w:rsidP="000F2D35">
      <w:pPr>
        <w:spacing w:before="375" w:after="150" w:line="240" w:lineRule="atLeast"/>
        <w:jc w:val="both"/>
        <w:outlineLvl w:val="2"/>
        <w:rPr>
          <w:rFonts w:ascii="Helvetica" w:eastAsia="Times New Roman" w:hAnsi="Helvetica" w:cs="Times New Roman"/>
          <w:b/>
          <w:bCs/>
          <w:color w:val="84898C"/>
          <w:sz w:val="27"/>
          <w:szCs w:val="27"/>
          <w:lang w:eastAsia="fr-FR"/>
        </w:rPr>
      </w:pPr>
      <w:r w:rsidRPr="000F2D35">
        <w:rPr>
          <w:rFonts w:ascii="Helvetica" w:eastAsia="Times New Roman" w:hAnsi="Helvetica" w:cs="Times New Roman"/>
          <w:b/>
          <w:bCs/>
          <w:color w:val="84898C"/>
          <w:sz w:val="27"/>
          <w:szCs w:val="27"/>
          <w:lang w:eastAsia="fr-FR"/>
        </w:rPr>
        <w:t>IaaS</w:t>
      </w:r>
    </w:p>
    <w:p w14:paraId="593B6F1F"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Les fournisseurs d’Infrastructures en tant que Service, comme AWS, proposent un stockage sur serveur virtuel, mais également des API laissant les utilisateurs transférer leurs charges de travail vers des machines virtuelles (VM). Les IAAS peuvent être des serveurs, des réseaux, de l’espace de stockage ou des espaces au sein de Data Centers. Les utilisateurs disposent d’une capacité de stockage allouée. Ils peuvent ensuite </w:t>
      </w:r>
      <w:r w:rsidRPr="000F2D35">
        <w:rPr>
          <w:rFonts w:ascii="Droid Sans" w:eastAsia="Times New Roman" w:hAnsi="Droid Sans" w:cs="Times New Roman"/>
          <w:b/>
          <w:bCs/>
          <w:color w:val="333333"/>
          <w:bdr w:val="none" w:sz="0" w:space="0" w:color="auto" w:frame="1"/>
          <w:lang w:eastAsia="fr-FR"/>
        </w:rPr>
        <w:t>démarrer, arrêter ou configurer la machine virtuelle et le stockage</w:t>
      </w:r>
      <w:r w:rsidRPr="000F2D35">
        <w:rPr>
          <w:rFonts w:ascii="Droid Sans" w:eastAsia="Times New Roman" w:hAnsi="Droid Sans" w:cs="Times New Roman"/>
          <w:color w:val="333333"/>
          <w:lang w:eastAsia="fr-FR"/>
        </w:rPr>
        <w:t> selon leurs désirs. Les infrastructures fournies peuvent être petites, moyennes, grandes ou très grandes pur s’adapter aux différents besoins. Grâce à ce type d’infrastructures, les entreprises n’ont pas besoin d’investir dans leur propre matériel. Les IaaS sont également scalables et flexibles, et s’adaptent à la charge de travail.</w:t>
      </w:r>
    </w:p>
    <w:p w14:paraId="5822EF3F" w14:textId="77777777" w:rsidR="000F2D35" w:rsidRPr="000F2D35" w:rsidRDefault="000F2D35" w:rsidP="000F2D35">
      <w:pPr>
        <w:spacing w:before="375" w:after="150" w:line="240" w:lineRule="atLeast"/>
        <w:jc w:val="both"/>
        <w:outlineLvl w:val="2"/>
        <w:rPr>
          <w:rFonts w:ascii="Helvetica" w:eastAsia="Times New Roman" w:hAnsi="Helvetica" w:cs="Times New Roman"/>
          <w:b/>
          <w:bCs/>
          <w:color w:val="84898C"/>
          <w:sz w:val="27"/>
          <w:szCs w:val="27"/>
          <w:lang w:eastAsia="fr-FR"/>
        </w:rPr>
      </w:pPr>
      <w:r w:rsidRPr="000F2D35">
        <w:rPr>
          <w:rFonts w:ascii="Helvetica" w:eastAsia="Times New Roman" w:hAnsi="Helvetica" w:cs="Times New Roman"/>
          <w:b/>
          <w:bCs/>
          <w:color w:val="84898C"/>
          <w:sz w:val="27"/>
          <w:szCs w:val="27"/>
          <w:lang w:eastAsia="fr-FR"/>
        </w:rPr>
        <w:t>PaaS</w:t>
      </w:r>
    </w:p>
    <w:p w14:paraId="4F412ECF"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Les Plateformes en tant que services sont des environnements Cloud offrant tout le nécessaire pour le cycle de vie complet d’applications Cloud, du développement à la livraison. Elles permettent de s’émanciper de l’achat et de la maintenance du matériel, des logiciels, et de l’hébergement. Les fournisseurs de Plateformes en tant que Services quant à eux hébergent les outils de développements sur leurs infrastructures. Les utilisateurs peuvent accéder à ces outils par l’intermédiaire </w:t>
      </w:r>
      <w:r w:rsidRPr="000F2D35">
        <w:rPr>
          <w:rFonts w:ascii="Droid Sans" w:eastAsia="Times New Roman" w:hAnsi="Droid Sans" w:cs="Times New Roman"/>
          <w:b/>
          <w:bCs/>
          <w:color w:val="333333"/>
          <w:bdr w:val="none" w:sz="0" w:space="0" w:color="auto" w:frame="1"/>
          <w:lang w:eastAsia="fr-FR"/>
        </w:rPr>
        <w:t xml:space="preserve">des APIs, des portails web ou des logiciels </w:t>
      </w:r>
      <w:proofErr w:type="spellStart"/>
      <w:r w:rsidRPr="000F2D35">
        <w:rPr>
          <w:rFonts w:ascii="Droid Sans" w:eastAsia="Times New Roman" w:hAnsi="Droid Sans" w:cs="Times New Roman"/>
          <w:b/>
          <w:bCs/>
          <w:color w:val="333333"/>
          <w:bdr w:val="none" w:sz="0" w:space="0" w:color="auto" w:frame="1"/>
          <w:lang w:eastAsia="fr-FR"/>
        </w:rPr>
        <w:t>gateway</w:t>
      </w:r>
      <w:proofErr w:type="spellEnd"/>
      <w:r w:rsidRPr="000F2D35">
        <w:rPr>
          <w:rFonts w:ascii="Droid Sans" w:eastAsia="Times New Roman" w:hAnsi="Droid Sans" w:cs="Times New Roman"/>
          <w:color w:val="333333"/>
          <w:lang w:eastAsia="fr-FR"/>
        </w:rPr>
        <w:t xml:space="preserve">. Le PaaS est utilisé pour le développement général de logiciels et de nombreux fournisseurs hébergent également le logiciel une fois qu’il est développé. Les principaux fournisseurs sont Salesforce.com, </w:t>
      </w:r>
      <w:proofErr w:type="spellStart"/>
      <w:r w:rsidRPr="000F2D35">
        <w:rPr>
          <w:rFonts w:ascii="Droid Sans" w:eastAsia="Times New Roman" w:hAnsi="Droid Sans" w:cs="Times New Roman"/>
          <w:color w:val="333333"/>
          <w:lang w:eastAsia="fr-FR"/>
        </w:rPr>
        <w:t>Elastic</w:t>
      </w:r>
      <w:proofErr w:type="spellEnd"/>
      <w:r w:rsidRPr="000F2D35">
        <w:rPr>
          <w:rFonts w:ascii="Droid Sans" w:eastAsia="Times New Roman" w:hAnsi="Droid Sans" w:cs="Times New Roman"/>
          <w:color w:val="333333"/>
          <w:lang w:eastAsia="fr-FR"/>
        </w:rPr>
        <w:t xml:space="preserve"> </w:t>
      </w:r>
      <w:proofErr w:type="spellStart"/>
      <w:r w:rsidRPr="000F2D35">
        <w:rPr>
          <w:rFonts w:ascii="Droid Sans" w:eastAsia="Times New Roman" w:hAnsi="Droid Sans" w:cs="Times New Roman"/>
          <w:color w:val="333333"/>
          <w:lang w:eastAsia="fr-FR"/>
        </w:rPr>
        <w:t>Beanstalk</w:t>
      </w:r>
      <w:proofErr w:type="spellEnd"/>
      <w:r w:rsidRPr="000F2D35">
        <w:rPr>
          <w:rFonts w:ascii="Droid Sans" w:eastAsia="Times New Roman" w:hAnsi="Droid Sans" w:cs="Times New Roman"/>
          <w:color w:val="333333"/>
          <w:lang w:eastAsia="fr-FR"/>
        </w:rPr>
        <w:t xml:space="preserve"> d’Amazon et Google App Engine. Les PaaS permettent d’accélérer le développement </w:t>
      </w:r>
      <w:r w:rsidRPr="000F2D35">
        <w:rPr>
          <w:rFonts w:ascii="Droid Sans" w:eastAsia="Times New Roman" w:hAnsi="Droid Sans" w:cs="Times New Roman"/>
          <w:color w:val="333333"/>
          <w:lang w:eastAsia="fr-FR"/>
        </w:rPr>
        <w:lastRenderedPageBreak/>
        <w:t>et l’entrée sur le marché. Elles permettent de déployer de nouvelles applications sur le Cloud en quelques minutes.</w:t>
      </w:r>
    </w:p>
    <w:p w14:paraId="12AD9CC2" w14:textId="77777777" w:rsidR="000F2D35" w:rsidRPr="000F2D35" w:rsidRDefault="000F2D35" w:rsidP="000F2D35">
      <w:pPr>
        <w:spacing w:before="375" w:after="150" w:line="240" w:lineRule="atLeast"/>
        <w:jc w:val="both"/>
        <w:outlineLvl w:val="2"/>
        <w:rPr>
          <w:rFonts w:ascii="Helvetica" w:eastAsia="Times New Roman" w:hAnsi="Helvetica" w:cs="Times New Roman"/>
          <w:b/>
          <w:bCs/>
          <w:color w:val="84898C"/>
          <w:sz w:val="27"/>
          <w:szCs w:val="27"/>
          <w:lang w:eastAsia="fr-FR"/>
        </w:rPr>
      </w:pPr>
      <w:r w:rsidRPr="000F2D35">
        <w:rPr>
          <w:rFonts w:ascii="Helvetica" w:eastAsia="Times New Roman" w:hAnsi="Helvetica" w:cs="Times New Roman"/>
          <w:b/>
          <w:bCs/>
          <w:color w:val="84898C"/>
          <w:sz w:val="27"/>
          <w:szCs w:val="27"/>
          <w:lang w:eastAsia="fr-FR"/>
        </w:rPr>
        <w:t>SaaS</w:t>
      </w:r>
    </w:p>
    <w:p w14:paraId="296384FC"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Enfin, les Logiciels en tant que service sont des applications basées sur le Cloud, lancées depuis des ordinateurs distants détenus et gérés par des fournisseurs par l’intermédiaire du Cloud. Le modèle SaaS repose sur la distribution d’applications logicielles par internet. Ces applications sont généralement surnommées services Web. Par exemple, Microsoft Office 365 est une offre SaaS pour les logiciels de productivités et les services d’email. Les utilisateurs peuvent </w:t>
      </w:r>
      <w:r w:rsidRPr="000F2D35">
        <w:rPr>
          <w:rFonts w:ascii="Droid Sans" w:eastAsia="Times New Roman" w:hAnsi="Droid Sans" w:cs="Times New Roman"/>
          <w:b/>
          <w:bCs/>
          <w:color w:val="333333"/>
          <w:bdr w:val="none" w:sz="0" w:space="0" w:color="auto" w:frame="1"/>
          <w:lang w:eastAsia="fr-FR"/>
        </w:rPr>
        <w:t>accéder à des applications et des services SaaS depuis n’importe quel endroit</w:t>
      </w:r>
      <w:r w:rsidRPr="000F2D35">
        <w:rPr>
          <w:rFonts w:ascii="Droid Sans" w:eastAsia="Times New Roman" w:hAnsi="Droid Sans" w:cs="Times New Roman"/>
          <w:color w:val="333333"/>
          <w:lang w:eastAsia="fr-FR"/>
        </w:rPr>
        <w:t> en utilisant un ordinateur ou un appareil mobile ayant accès à internet, généralement depuis un navigateur. Les SaaS permettent de s’inscrire rapidement et d’utiliser directement des applications professionnelles novatrices, accessibles depuis n’importe quel ordinateur connecté à internet. Par ailleurs, les données sont sauvegardées en cas de panne d’ordinateur puisqu’elles sont stockées sur le Cloud. Enfin, le service peut s’adapter de façon dynamique aux besoins des utilisateurs.</w:t>
      </w:r>
    </w:p>
    <w:p w14:paraId="69F18E76" w14:textId="77777777" w:rsidR="000F2D35" w:rsidRPr="000F2D35" w:rsidRDefault="000F2D35" w:rsidP="000F2D35">
      <w:pPr>
        <w:spacing w:before="375" w:after="150" w:line="240" w:lineRule="atLeast"/>
        <w:jc w:val="both"/>
        <w:outlineLvl w:val="1"/>
        <w:rPr>
          <w:rFonts w:ascii="Helvetica" w:eastAsia="Times New Roman" w:hAnsi="Helvetica" w:cs="Times New Roman"/>
          <w:color w:val="F88C00"/>
          <w:sz w:val="36"/>
          <w:szCs w:val="36"/>
          <w:lang w:eastAsia="fr-FR"/>
        </w:rPr>
      </w:pPr>
      <w:r w:rsidRPr="000F2D35">
        <w:rPr>
          <w:rFonts w:ascii="Helvetica" w:eastAsia="Times New Roman" w:hAnsi="Helvetica" w:cs="Times New Roman"/>
          <w:color w:val="F88C00"/>
          <w:sz w:val="36"/>
          <w:szCs w:val="36"/>
          <w:lang w:eastAsia="fr-FR"/>
        </w:rPr>
        <w:t xml:space="preserve">Plusieurs exemples de Cloud </w:t>
      </w:r>
      <w:proofErr w:type="spellStart"/>
      <w:r w:rsidRPr="000F2D35">
        <w:rPr>
          <w:rFonts w:ascii="Helvetica" w:eastAsia="Times New Roman" w:hAnsi="Helvetica" w:cs="Times New Roman"/>
          <w:color w:val="F88C00"/>
          <w:sz w:val="36"/>
          <w:szCs w:val="36"/>
          <w:lang w:eastAsia="fr-FR"/>
        </w:rPr>
        <w:t>Computing</w:t>
      </w:r>
      <w:proofErr w:type="spellEnd"/>
    </w:p>
    <w:p w14:paraId="72F339AD"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La frontière entre le Local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et 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est parfois très fine. Pour cause,</w:t>
      </w:r>
      <w:r w:rsidRPr="000F2D35">
        <w:rPr>
          <w:rFonts w:ascii="Droid Sans" w:eastAsia="Times New Roman" w:hAnsi="Droid Sans" w:cs="Times New Roman"/>
          <w:b/>
          <w:bCs/>
          <w:color w:val="333333"/>
          <w:bdr w:val="none" w:sz="0" w:space="0" w:color="auto" w:frame="1"/>
          <w:lang w:eastAsia="fr-FR"/>
        </w:rPr>
        <w:t> le Cloud est désormais ancré dans presque toutes les tâches que nous accomplissons sur ordinateur</w:t>
      </w:r>
      <w:r w:rsidRPr="000F2D35">
        <w:rPr>
          <w:rFonts w:ascii="Droid Sans" w:eastAsia="Times New Roman" w:hAnsi="Droid Sans" w:cs="Times New Roman"/>
          <w:color w:val="333333"/>
          <w:lang w:eastAsia="fr-FR"/>
        </w:rPr>
        <w:t xml:space="preserve">. Ainsi, certains logiciels locaux comme Microsoft Office 365 utilisent le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pour le stockage.</w:t>
      </w:r>
    </w:p>
    <w:p w14:paraId="77F8A8DE"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Cependant, Microsoft propose également différentes applications basées sur le web, réunies sous Office Online. Il s’agit des versions internet de Word, Excel, PowerPoint et OneNote, </w:t>
      </w:r>
      <w:r w:rsidRPr="000F2D35">
        <w:rPr>
          <w:rFonts w:ascii="Droid Sans" w:eastAsia="Times New Roman" w:hAnsi="Droid Sans" w:cs="Times New Roman"/>
          <w:b/>
          <w:bCs/>
          <w:color w:val="333333"/>
          <w:bdr w:val="none" w:sz="0" w:space="0" w:color="auto" w:frame="1"/>
          <w:lang w:eastAsia="fr-FR"/>
        </w:rPr>
        <w:t xml:space="preserve">accessibles depuis un navigateur internet sans avoir besoin de procéder à </w:t>
      </w:r>
      <w:proofErr w:type="spellStart"/>
      <w:r w:rsidRPr="000F2D35">
        <w:rPr>
          <w:rFonts w:ascii="Droid Sans" w:eastAsia="Times New Roman" w:hAnsi="Droid Sans" w:cs="Times New Roman"/>
          <w:b/>
          <w:bCs/>
          <w:color w:val="333333"/>
          <w:bdr w:val="none" w:sz="0" w:space="0" w:color="auto" w:frame="1"/>
          <w:lang w:eastAsia="fr-FR"/>
        </w:rPr>
        <w:t>ne</w:t>
      </w:r>
      <w:proofErr w:type="spellEnd"/>
      <w:r w:rsidRPr="000F2D35">
        <w:rPr>
          <w:rFonts w:ascii="Droid Sans" w:eastAsia="Times New Roman" w:hAnsi="Droid Sans" w:cs="Times New Roman"/>
          <w:b/>
          <w:bCs/>
          <w:color w:val="333333"/>
          <w:bdr w:val="none" w:sz="0" w:space="0" w:color="auto" w:frame="1"/>
          <w:lang w:eastAsia="fr-FR"/>
        </w:rPr>
        <w:t xml:space="preserve"> installation</w:t>
      </w:r>
      <w:r w:rsidRPr="000F2D35">
        <w:rPr>
          <w:rFonts w:ascii="Droid Sans" w:eastAsia="Times New Roman" w:hAnsi="Droid Sans" w:cs="Times New Roman"/>
          <w:color w:val="333333"/>
          <w:lang w:eastAsia="fr-FR"/>
        </w:rPr>
        <w:t>.</w:t>
      </w:r>
    </w:p>
    <w:p w14:paraId="197332C7" w14:textId="77777777" w:rsidR="000F2D35" w:rsidRPr="000F2D35" w:rsidRDefault="000F2D35" w:rsidP="000F2D35">
      <w:pPr>
        <w:spacing w:before="375" w:after="150" w:line="240" w:lineRule="atLeast"/>
        <w:outlineLvl w:val="2"/>
        <w:rPr>
          <w:rFonts w:ascii="Helvetica" w:eastAsia="Times New Roman" w:hAnsi="Helvetica" w:cs="Times New Roman"/>
          <w:b/>
          <w:bCs/>
          <w:color w:val="84898C"/>
          <w:sz w:val="27"/>
          <w:szCs w:val="27"/>
          <w:lang w:eastAsia="fr-FR"/>
        </w:rPr>
      </w:pPr>
      <w:r w:rsidRPr="000F2D35">
        <w:rPr>
          <w:rFonts w:ascii="Helvetica" w:eastAsia="Times New Roman" w:hAnsi="Helvetica" w:cs="Times New Roman"/>
          <w:b/>
          <w:bCs/>
          <w:color w:val="84898C"/>
          <w:sz w:val="27"/>
          <w:szCs w:val="27"/>
          <w:lang w:eastAsia="fr-FR"/>
        </w:rPr>
        <w:t xml:space="preserve">Voici d’autres exemples connus de Cloud </w:t>
      </w:r>
      <w:proofErr w:type="spellStart"/>
      <w:r w:rsidRPr="000F2D35">
        <w:rPr>
          <w:rFonts w:ascii="Helvetica" w:eastAsia="Times New Roman" w:hAnsi="Helvetica" w:cs="Times New Roman"/>
          <w:b/>
          <w:bCs/>
          <w:color w:val="84898C"/>
          <w:sz w:val="27"/>
          <w:szCs w:val="27"/>
          <w:lang w:eastAsia="fr-FR"/>
        </w:rPr>
        <w:t>Computing</w:t>
      </w:r>
      <w:proofErr w:type="spellEnd"/>
      <w:r w:rsidRPr="000F2D35">
        <w:rPr>
          <w:rFonts w:ascii="Helvetica" w:eastAsia="Times New Roman" w:hAnsi="Helvetica" w:cs="Times New Roman"/>
          <w:b/>
          <w:bCs/>
          <w:color w:val="84898C"/>
          <w:sz w:val="27"/>
          <w:szCs w:val="27"/>
          <w:lang w:eastAsia="fr-FR"/>
        </w:rPr>
        <w:t xml:space="preserve"> :</w:t>
      </w:r>
    </w:p>
    <w:p w14:paraId="736FC5F2"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b/>
          <w:bCs/>
          <w:color w:val="333333"/>
          <w:bdr w:val="none" w:sz="0" w:space="0" w:color="auto" w:frame="1"/>
          <w:lang w:eastAsia="fr-FR"/>
        </w:rPr>
        <w:t>Google Drive</w:t>
      </w:r>
      <w:r w:rsidRPr="000F2D35">
        <w:rPr>
          <w:rFonts w:ascii="Droid Sans" w:eastAsia="Times New Roman" w:hAnsi="Droid Sans" w:cs="Times New Roman"/>
          <w:color w:val="333333"/>
          <w:lang w:eastAsia="fr-FR"/>
        </w:rPr>
        <w:t xml:space="preserve"> : Google Drive est un pur service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Il propose </w:t>
      </w:r>
      <w:r w:rsidRPr="000F2D35">
        <w:rPr>
          <w:rFonts w:ascii="Droid Sans" w:eastAsia="Times New Roman" w:hAnsi="Droid Sans" w:cs="Times New Roman"/>
          <w:b/>
          <w:bCs/>
          <w:color w:val="333333"/>
          <w:bdr w:val="none" w:sz="0" w:space="0" w:color="auto" w:frame="1"/>
          <w:lang w:eastAsia="fr-FR"/>
        </w:rPr>
        <w:t>un stockage en ligne, et fonctionne avec les applications Cloud Google Docs, Google Sheets et Google Slides</w:t>
      </w:r>
      <w:r w:rsidRPr="000F2D35">
        <w:rPr>
          <w:rFonts w:ascii="Droid Sans" w:eastAsia="Times New Roman" w:hAnsi="Droid Sans" w:cs="Times New Roman"/>
          <w:color w:val="333333"/>
          <w:lang w:eastAsia="fr-FR"/>
        </w:rPr>
        <w:t xml:space="preserve">. Ce service est accessible depuis un ordinateur, depuis une tablette, ou même depuis un smartphone, au même titre que les applications mobiles Docs et Sheets. La plupart des services Google peuvent d’ailleurs être classés dans la catégorie du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 xml:space="preserve">. C’est le cas de Gmail, Google </w:t>
      </w:r>
      <w:proofErr w:type="spellStart"/>
      <w:r w:rsidRPr="000F2D35">
        <w:rPr>
          <w:rFonts w:ascii="Droid Sans" w:eastAsia="Times New Roman" w:hAnsi="Droid Sans" w:cs="Times New Roman"/>
          <w:color w:val="333333"/>
          <w:lang w:eastAsia="fr-FR"/>
        </w:rPr>
        <w:t>Calendar</w:t>
      </w:r>
      <w:proofErr w:type="spellEnd"/>
      <w:r w:rsidRPr="000F2D35">
        <w:rPr>
          <w:rFonts w:ascii="Droid Sans" w:eastAsia="Times New Roman" w:hAnsi="Droid Sans" w:cs="Times New Roman"/>
          <w:color w:val="333333"/>
          <w:lang w:eastAsia="fr-FR"/>
        </w:rPr>
        <w:t xml:space="preserve">, et Google </w:t>
      </w:r>
      <w:proofErr w:type="spellStart"/>
      <w:r w:rsidRPr="000F2D35">
        <w:rPr>
          <w:rFonts w:ascii="Droid Sans" w:eastAsia="Times New Roman" w:hAnsi="Droid Sans" w:cs="Times New Roman"/>
          <w:color w:val="333333"/>
          <w:lang w:eastAsia="fr-FR"/>
        </w:rPr>
        <w:t>Maps</w:t>
      </w:r>
      <w:proofErr w:type="spellEnd"/>
      <w:r w:rsidRPr="000F2D35">
        <w:rPr>
          <w:rFonts w:ascii="Droid Sans" w:eastAsia="Times New Roman" w:hAnsi="Droid Sans" w:cs="Times New Roman"/>
          <w:color w:val="333333"/>
          <w:lang w:eastAsia="fr-FR"/>
        </w:rPr>
        <w:t xml:space="preserve"> par exemple.</w:t>
      </w:r>
    </w:p>
    <w:p w14:paraId="2209C3F6"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b/>
          <w:bCs/>
          <w:color w:val="333333"/>
          <w:bdr w:val="none" w:sz="0" w:space="0" w:color="auto" w:frame="1"/>
          <w:lang w:eastAsia="fr-FR"/>
        </w:rPr>
        <w:t>Apple iCloud</w:t>
      </w:r>
      <w:r w:rsidRPr="000F2D35">
        <w:rPr>
          <w:rFonts w:ascii="Droid Sans" w:eastAsia="Times New Roman" w:hAnsi="Droid Sans" w:cs="Times New Roman"/>
          <w:color w:val="333333"/>
          <w:lang w:eastAsia="fr-FR"/>
        </w:rPr>
        <w:t> : Principalement utilisé pour le stockage en ligne, le backup, </w:t>
      </w:r>
      <w:r w:rsidRPr="000F2D35">
        <w:rPr>
          <w:rFonts w:ascii="Droid Sans" w:eastAsia="Times New Roman" w:hAnsi="Droid Sans" w:cs="Times New Roman"/>
          <w:b/>
          <w:bCs/>
          <w:color w:val="333333"/>
          <w:bdr w:val="none" w:sz="0" w:space="0" w:color="auto" w:frame="1"/>
          <w:lang w:eastAsia="fr-FR"/>
        </w:rPr>
        <w:t>Apple iCloud est également utile pour la synchronisation des mails, des contacts, ou encore du calendrier</w:t>
      </w:r>
      <w:r w:rsidRPr="000F2D35">
        <w:rPr>
          <w:rFonts w:ascii="Droid Sans" w:eastAsia="Times New Roman" w:hAnsi="Droid Sans" w:cs="Times New Roman"/>
          <w:color w:val="333333"/>
          <w:lang w:eastAsia="fr-FR"/>
        </w:rPr>
        <w:t xml:space="preserve">. Toutes les données sont disponibles sur iOS, Mac OS, ou sur les appareils Windows depuis le panneau de contrôle iCloud. Apple propose également des versions Cloud de son traitement de texte Pages, de sa feuille de calcul </w:t>
      </w:r>
      <w:proofErr w:type="spellStart"/>
      <w:r w:rsidRPr="000F2D35">
        <w:rPr>
          <w:rFonts w:ascii="Droid Sans" w:eastAsia="Times New Roman" w:hAnsi="Droid Sans" w:cs="Times New Roman"/>
          <w:color w:val="333333"/>
          <w:lang w:eastAsia="fr-FR"/>
        </w:rPr>
        <w:t>Spreadsheet</w:t>
      </w:r>
      <w:proofErr w:type="spellEnd"/>
      <w:r w:rsidRPr="000F2D35">
        <w:rPr>
          <w:rFonts w:ascii="Droid Sans" w:eastAsia="Times New Roman" w:hAnsi="Droid Sans" w:cs="Times New Roman"/>
          <w:color w:val="333333"/>
          <w:lang w:eastAsia="fr-FR"/>
        </w:rPr>
        <w:t xml:space="preserve">, et de son logiciel de présentation Keynote pour </w:t>
      </w:r>
      <w:r w:rsidRPr="000F2D35">
        <w:rPr>
          <w:rFonts w:ascii="Droid Sans" w:eastAsia="Times New Roman" w:hAnsi="Droid Sans" w:cs="Times New Roman"/>
          <w:color w:val="333333"/>
          <w:lang w:eastAsia="fr-FR"/>
        </w:rPr>
        <w:lastRenderedPageBreak/>
        <w:t>tous les utilisateurs d’iCloud. La plateforme permet en outre aux possesseurs d’iPhone d’utiliser la fonctionnalité Localiser mon iPhone.</w:t>
      </w:r>
    </w:p>
    <w:p w14:paraId="6BAF6F55"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b/>
          <w:bCs/>
          <w:color w:val="333333"/>
          <w:bdr w:val="none" w:sz="0" w:space="0" w:color="auto" w:frame="1"/>
          <w:lang w:eastAsia="fr-FR"/>
        </w:rPr>
        <w:t>Amazon Cloud Drive</w:t>
      </w:r>
      <w:r w:rsidRPr="000F2D35">
        <w:rPr>
          <w:rFonts w:ascii="Droid Sans" w:eastAsia="Times New Roman" w:hAnsi="Droid Sans" w:cs="Times New Roman"/>
          <w:color w:val="333333"/>
          <w:lang w:eastAsia="fr-FR"/>
        </w:rPr>
        <w:t> : Amazon propose essentiellement le stockage de musique au format MP3 et de photos. Les abonnés Amazon Prime bénéficient d’une capacité de stockage illimitée. Amazon Cloud Drive sert également à stocker le contenu acheté pour Kindle. En résumé, </w:t>
      </w:r>
      <w:r w:rsidRPr="000F2D35">
        <w:rPr>
          <w:rFonts w:ascii="Droid Sans" w:eastAsia="Times New Roman" w:hAnsi="Droid Sans" w:cs="Times New Roman"/>
          <w:b/>
          <w:bCs/>
          <w:color w:val="333333"/>
          <w:bdr w:val="none" w:sz="0" w:space="0" w:color="auto" w:frame="1"/>
          <w:lang w:eastAsia="fr-FR"/>
        </w:rPr>
        <w:t>cette plateforme sert à stocker tout le contenu numérique acheté auprès d’Amazon</w:t>
      </w:r>
      <w:r w:rsidRPr="000F2D35">
        <w:rPr>
          <w:rFonts w:ascii="Droid Sans" w:eastAsia="Times New Roman" w:hAnsi="Droid Sans" w:cs="Times New Roman"/>
          <w:color w:val="333333"/>
          <w:lang w:eastAsia="fr-FR"/>
        </w:rPr>
        <w:t>.</w:t>
      </w:r>
    </w:p>
    <w:p w14:paraId="444F0E35"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Des services hybrides comme Box, Dropbox ou </w:t>
      </w:r>
      <w:proofErr w:type="spellStart"/>
      <w:r w:rsidRPr="000F2D35">
        <w:rPr>
          <w:rFonts w:ascii="Droid Sans" w:eastAsia="Times New Roman" w:hAnsi="Droid Sans" w:cs="Times New Roman"/>
          <w:color w:val="333333"/>
          <w:lang w:eastAsia="fr-FR"/>
        </w:rPr>
        <w:t>SugarSynch</w:t>
      </w:r>
      <w:proofErr w:type="spellEnd"/>
      <w:r w:rsidRPr="000F2D35">
        <w:rPr>
          <w:rFonts w:ascii="Droid Sans" w:eastAsia="Times New Roman" w:hAnsi="Droid Sans" w:cs="Times New Roman"/>
          <w:color w:val="333333"/>
          <w:lang w:eastAsia="fr-FR"/>
        </w:rPr>
        <w:t xml:space="preserve"> se positionnent dans la catégorie Cloud en proposant une version synchronisée sur internet des fichiers stockés. La </w:t>
      </w:r>
      <w:r w:rsidRPr="000F2D35">
        <w:rPr>
          <w:rFonts w:ascii="Droid Sans" w:eastAsia="Times New Roman" w:hAnsi="Droid Sans" w:cs="Times New Roman"/>
          <w:b/>
          <w:bCs/>
          <w:color w:val="333333"/>
          <w:bdr w:val="none" w:sz="0" w:space="0" w:color="auto" w:frame="1"/>
          <w:lang w:eastAsia="fr-FR"/>
        </w:rPr>
        <w:t xml:space="preserve">synchronisation est une pierre angulaire du Cloud </w:t>
      </w:r>
      <w:proofErr w:type="spellStart"/>
      <w:r w:rsidRPr="000F2D35">
        <w:rPr>
          <w:rFonts w:ascii="Droid Sans" w:eastAsia="Times New Roman" w:hAnsi="Droid Sans" w:cs="Times New Roman"/>
          <w:b/>
          <w:bCs/>
          <w:color w:val="333333"/>
          <w:bdr w:val="none" w:sz="0" w:space="0" w:color="auto" w:frame="1"/>
          <w:lang w:eastAsia="fr-FR"/>
        </w:rPr>
        <w:t>Computing</w:t>
      </w:r>
      <w:proofErr w:type="spellEnd"/>
      <w:r w:rsidRPr="000F2D35">
        <w:rPr>
          <w:rFonts w:ascii="Droid Sans" w:eastAsia="Times New Roman" w:hAnsi="Droid Sans" w:cs="Times New Roman"/>
          <w:color w:val="333333"/>
          <w:lang w:eastAsia="fr-FR"/>
        </w:rPr>
        <w:t xml:space="preserve">, même si l’accès aux fichiers se fait de façon locale. De même, si plusieurs personnes avec des appareils séparés travaillent sur les mêmes données synchronisées, on peut considérer qu’il s’agit de Cloud </w:t>
      </w:r>
      <w:proofErr w:type="spellStart"/>
      <w:r w:rsidRPr="000F2D35">
        <w:rPr>
          <w:rFonts w:ascii="Droid Sans" w:eastAsia="Times New Roman" w:hAnsi="Droid Sans" w:cs="Times New Roman"/>
          <w:color w:val="333333"/>
          <w:lang w:eastAsia="fr-FR"/>
        </w:rPr>
        <w:t>Computing</w:t>
      </w:r>
      <w:proofErr w:type="spellEnd"/>
      <w:r w:rsidRPr="000F2D35">
        <w:rPr>
          <w:rFonts w:ascii="Droid Sans" w:eastAsia="Times New Roman" w:hAnsi="Droid Sans" w:cs="Times New Roman"/>
          <w:color w:val="333333"/>
          <w:lang w:eastAsia="fr-FR"/>
        </w:rPr>
        <w:t>.</w:t>
      </w:r>
    </w:p>
    <w:p w14:paraId="27E0EAAF" w14:textId="77777777" w:rsidR="000F2D35" w:rsidRPr="000F2D35" w:rsidRDefault="000F2D35" w:rsidP="000F2D35">
      <w:pPr>
        <w:spacing w:before="375" w:after="150" w:line="240" w:lineRule="atLeast"/>
        <w:outlineLvl w:val="1"/>
        <w:rPr>
          <w:rFonts w:ascii="Helvetica" w:eastAsia="Times New Roman" w:hAnsi="Helvetica" w:cs="Times New Roman"/>
          <w:color w:val="F88C00"/>
          <w:sz w:val="36"/>
          <w:szCs w:val="36"/>
          <w:lang w:eastAsia="fr-FR"/>
        </w:rPr>
      </w:pPr>
      <w:r w:rsidRPr="000F2D35">
        <w:rPr>
          <w:rFonts w:ascii="Helvetica" w:eastAsia="Times New Roman" w:hAnsi="Helvetica" w:cs="Times New Roman"/>
          <w:color w:val="F88C00"/>
          <w:sz w:val="36"/>
          <w:szCs w:val="36"/>
          <w:lang w:eastAsia="fr-FR"/>
        </w:rPr>
        <w:t>Le matériel Cloud</w:t>
      </w:r>
    </w:p>
    <w:p w14:paraId="7A9816D5" w14:textId="77777777" w:rsidR="000F2D35" w:rsidRPr="000F2D35" w:rsidRDefault="000F2D35" w:rsidP="000F2D35">
      <w:pPr>
        <w:spacing w:after="300" w:line="330" w:lineRule="atLeast"/>
        <w:rPr>
          <w:rFonts w:ascii="Droid Sans" w:eastAsia="Times New Roman" w:hAnsi="Droid Sans" w:cs="Times New Roman"/>
          <w:color w:val="333333"/>
          <w:lang w:eastAsia="fr-FR"/>
        </w:rPr>
      </w:pPr>
      <w:r w:rsidRPr="000F2D35">
        <w:rPr>
          <w:rFonts w:ascii="Droid Sans" w:eastAsia="Times New Roman" w:hAnsi="Droid Sans" w:cs="Times New Roman"/>
          <w:noProof/>
          <w:color w:val="333333"/>
          <w:lang w:eastAsia="fr-FR"/>
        </w:rPr>
        <w:drawing>
          <wp:inline distT="0" distB="0" distL="0" distR="0" wp14:anchorId="084FA0D7" wp14:editId="71DA1146">
            <wp:extent cx="5760000" cy="3239513"/>
            <wp:effectExtent l="0" t="0" r="0" b="0"/>
            <wp:docPr id="2" name="Image 2" descr="chrom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romeboo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00" cy="3239513"/>
                    </a:xfrm>
                    <a:prstGeom prst="rect">
                      <a:avLst/>
                    </a:prstGeom>
                    <a:noFill/>
                    <a:ln>
                      <a:noFill/>
                    </a:ln>
                  </pic:spPr>
                </pic:pic>
              </a:graphicData>
            </a:graphic>
          </wp:inline>
        </w:drawing>
      </w:r>
    </w:p>
    <w:p w14:paraId="37B0F2B9"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De plus en plus d’appareils sont entièrement orientés vers le Cloud. C’est le cas des </w:t>
      </w:r>
      <w:proofErr w:type="spellStart"/>
      <w:r w:rsidRPr="000F2D35">
        <w:rPr>
          <w:rFonts w:ascii="Droid Sans" w:eastAsia="Times New Roman" w:hAnsi="Droid Sans" w:cs="Times New Roman"/>
          <w:color w:val="333333"/>
          <w:lang w:eastAsia="fr-FR"/>
        </w:rPr>
        <w:t>Chromebooks</w:t>
      </w:r>
      <w:proofErr w:type="spellEnd"/>
      <w:r w:rsidRPr="000F2D35">
        <w:rPr>
          <w:rFonts w:ascii="Droid Sans" w:eastAsia="Times New Roman" w:hAnsi="Droid Sans" w:cs="Times New Roman"/>
          <w:color w:val="333333"/>
          <w:lang w:eastAsia="fr-FR"/>
        </w:rPr>
        <w:t xml:space="preserve"> de Google. Il s’agit d’ordinateurs portables proposant</w:t>
      </w:r>
      <w:r w:rsidRPr="000F2D35">
        <w:rPr>
          <w:rFonts w:ascii="Droid Sans" w:eastAsia="Times New Roman" w:hAnsi="Droid Sans" w:cs="Times New Roman"/>
          <w:b/>
          <w:bCs/>
          <w:color w:val="333333"/>
          <w:bdr w:val="none" w:sz="0" w:space="0" w:color="auto" w:frame="1"/>
          <w:lang w:eastAsia="fr-FR"/>
        </w:rPr>
        <w:t> juste assez de stockage local pour faire tourner Chrome OS</w:t>
      </w:r>
      <w:r w:rsidRPr="000F2D35">
        <w:rPr>
          <w:rFonts w:ascii="Droid Sans" w:eastAsia="Times New Roman" w:hAnsi="Droid Sans" w:cs="Times New Roman"/>
          <w:color w:val="333333"/>
          <w:lang w:eastAsia="fr-FR"/>
        </w:rPr>
        <w:t>, le système d’exploitation basé sur le navigateur Chrome de Google. Les applications, les fichiers multimédias et le stockage de ces ordinateurs sont tous basés sur le Cloud.</w:t>
      </w:r>
    </w:p>
    <w:p w14:paraId="1A5C7B1A"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Le </w:t>
      </w:r>
      <w:proofErr w:type="spellStart"/>
      <w:r w:rsidRPr="000F2D35">
        <w:rPr>
          <w:rFonts w:ascii="Droid Sans" w:eastAsia="Times New Roman" w:hAnsi="Droid Sans" w:cs="Times New Roman"/>
          <w:color w:val="333333"/>
          <w:lang w:eastAsia="fr-FR"/>
        </w:rPr>
        <w:t>ChromeBit</w:t>
      </w:r>
      <w:proofErr w:type="spellEnd"/>
      <w:r w:rsidRPr="000F2D35">
        <w:rPr>
          <w:rFonts w:ascii="Droid Sans" w:eastAsia="Times New Roman" w:hAnsi="Droid Sans" w:cs="Times New Roman"/>
          <w:color w:val="333333"/>
          <w:lang w:eastAsia="fr-FR"/>
        </w:rPr>
        <w:t xml:space="preserve"> quant à lui est une petite barre permettant de transformer n’importe quel écran doté d’un port HDMI en un ordinateur sous Chrome OS. Bien sûr,</w:t>
      </w:r>
      <w:r w:rsidRPr="000F2D35">
        <w:rPr>
          <w:rFonts w:ascii="Droid Sans" w:eastAsia="Times New Roman" w:hAnsi="Droid Sans" w:cs="Times New Roman"/>
          <w:b/>
          <w:bCs/>
          <w:color w:val="333333"/>
          <w:bdr w:val="none" w:sz="0" w:space="0" w:color="auto" w:frame="1"/>
          <w:lang w:eastAsia="fr-FR"/>
        </w:rPr>
        <w:t> sans connexion internet, ces appareils deviennent strictement inutiles</w:t>
      </w:r>
      <w:r w:rsidRPr="000F2D35">
        <w:rPr>
          <w:rFonts w:ascii="Droid Sans" w:eastAsia="Times New Roman" w:hAnsi="Droid Sans" w:cs="Times New Roman"/>
          <w:color w:val="333333"/>
          <w:lang w:eastAsia="fr-FR"/>
        </w:rPr>
        <w:t>. C’est le principal problème de Chrome OS à l’heure actuelle.</w:t>
      </w:r>
    </w:p>
    <w:p w14:paraId="68EB4A64" w14:textId="77777777" w:rsidR="000F2D35" w:rsidRPr="000F2D35" w:rsidRDefault="000F2D35" w:rsidP="000F2D35">
      <w:pPr>
        <w:spacing w:after="300" w:line="330" w:lineRule="atLeast"/>
        <w:rPr>
          <w:rFonts w:ascii="Droid Sans" w:eastAsia="Times New Roman" w:hAnsi="Droid Sans" w:cs="Times New Roman"/>
          <w:color w:val="333333"/>
          <w:lang w:eastAsia="fr-FR"/>
        </w:rPr>
      </w:pPr>
      <w:r w:rsidRPr="000F2D35">
        <w:rPr>
          <w:rFonts w:ascii="Droid Sans" w:eastAsia="Times New Roman" w:hAnsi="Droid Sans" w:cs="Times New Roman"/>
          <w:noProof/>
          <w:color w:val="333333"/>
          <w:lang w:eastAsia="fr-FR"/>
        </w:rPr>
        <w:lastRenderedPageBreak/>
        <w:drawing>
          <wp:inline distT="0" distB="0" distL="0" distR="0" wp14:anchorId="55D59AF9" wp14:editId="7EA715B3">
            <wp:extent cx="3335020" cy="3399790"/>
            <wp:effectExtent l="0" t="0" r="0" b="0"/>
            <wp:docPr id="1" name="Image 1" descr="aud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udre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35020" cy="3399790"/>
                    </a:xfrm>
                    <a:prstGeom prst="rect">
                      <a:avLst/>
                    </a:prstGeom>
                    <a:noFill/>
                    <a:ln>
                      <a:noFill/>
                    </a:ln>
                  </pic:spPr>
                </pic:pic>
              </a:graphicData>
            </a:graphic>
          </wp:inline>
        </w:drawing>
      </w:r>
    </w:p>
    <w:p w14:paraId="2591D624" w14:textId="77777777" w:rsidR="000F2D35" w:rsidRPr="000F2D35" w:rsidRDefault="000F2D35" w:rsidP="000F2D35">
      <w:pPr>
        <w:spacing w:after="0" w:line="330" w:lineRule="atLeast"/>
        <w:jc w:val="both"/>
        <w:rPr>
          <w:rFonts w:ascii="Droid Sans" w:eastAsia="Times New Roman" w:hAnsi="Droid Sans" w:cs="Times New Roman"/>
          <w:color w:val="333333"/>
          <w:lang w:eastAsia="fr-FR"/>
        </w:rPr>
      </w:pPr>
      <w:r w:rsidRPr="000F2D35">
        <w:rPr>
          <w:rFonts w:ascii="Droid Sans" w:eastAsia="Times New Roman" w:hAnsi="Droid Sans" w:cs="Times New Roman"/>
          <w:color w:val="333333"/>
          <w:lang w:eastAsia="fr-FR"/>
        </w:rPr>
        <w:t xml:space="preserve">Avant le Chromebook, d’autres appareils étaient destinés à fonctionner uniquement avec internet. C’était le cas du NIC (New Internet Computer), du </w:t>
      </w:r>
      <w:proofErr w:type="spellStart"/>
      <w:r w:rsidRPr="000F2D35">
        <w:rPr>
          <w:rFonts w:ascii="Droid Sans" w:eastAsia="Times New Roman" w:hAnsi="Droid Sans" w:cs="Times New Roman"/>
          <w:color w:val="333333"/>
          <w:lang w:eastAsia="fr-FR"/>
        </w:rPr>
        <w:t>Netpliance</w:t>
      </w:r>
      <w:proofErr w:type="spellEnd"/>
      <w:r w:rsidRPr="000F2D35">
        <w:rPr>
          <w:rFonts w:ascii="Droid Sans" w:eastAsia="Times New Roman" w:hAnsi="Droid Sans" w:cs="Times New Roman"/>
          <w:color w:val="333333"/>
          <w:lang w:eastAsia="fr-FR"/>
        </w:rPr>
        <w:t xml:space="preserve"> </w:t>
      </w:r>
      <w:proofErr w:type="spellStart"/>
      <w:r w:rsidRPr="000F2D35">
        <w:rPr>
          <w:rFonts w:ascii="Droid Sans" w:eastAsia="Times New Roman" w:hAnsi="Droid Sans" w:cs="Times New Roman"/>
          <w:color w:val="333333"/>
          <w:lang w:eastAsia="fr-FR"/>
        </w:rPr>
        <w:t>iOpener</w:t>
      </w:r>
      <w:proofErr w:type="spellEnd"/>
      <w:r w:rsidRPr="000F2D35">
        <w:rPr>
          <w:rFonts w:ascii="Droid Sans" w:eastAsia="Times New Roman" w:hAnsi="Droid Sans" w:cs="Times New Roman"/>
          <w:color w:val="333333"/>
          <w:lang w:eastAsia="fr-FR"/>
        </w:rPr>
        <w:t>, et du 3Com Ergo Audrey. Ces ordinateurs sans stockage local furent commercialisés dans les années 90. Ils se heurtèrent aux limites techniques de l’époque, notamment en termes de débit. Aujourd’hui, </w:t>
      </w:r>
      <w:r w:rsidRPr="000F2D35">
        <w:rPr>
          <w:rFonts w:ascii="Droid Sans" w:eastAsia="Times New Roman" w:hAnsi="Droid Sans" w:cs="Times New Roman"/>
          <w:b/>
          <w:bCs/>
          <w:color w:val="333333"/>
          <w:bdr w:val="none" w:sz="0" w:space="0" w:color="auto" w:frame="1"/>
          <w:lang w:eastAsia="fr-FR"/>
        </w:rPr>
        <w:t>la connexion internet est suffisamment rapide pour rivaliser avec la connexion à un disque dur local</w:t>
      </w:r>
      <w:r w:rsidRPr="000F2D35">
        <w:rPr>
          <w:rFonts w:ascii="Droid Sans" w:eastAsia="Times New Roman" w:hAnsi="Droid Sans" w:cs="Times New Roman"/>
          <w:color w:val="333333"/>
          <w:lang w:eastAsia="fr-FR"/>
        </w:rPr>
        <w:t>. C’est pourquoi le Cloud prend aujourd’hui son envol.</w:t>
      </w:r>
    </w:p>
    <w:p w14:paraId="66D0E78F" w14:textId="703901E4" w:rsidR="000F2D35" w:rsidRDefault="000F2D35">
      <w:pPr>
        <w:rPr>
          <w:rFonts w:cs="Times New Roman"/>
        </w:rPr>
      </w:pPr>
    </w:p>
    <w:p w14:paraId="560A7D04" w14:textId="6B6ADF96" w:rsidR="000F6409" w:rsidRDefault="000F6409">
      <w:pPr>
        <w:rPr>
          <w:rFonts w:cs="Times New Roman"/>
        </w:rPr>
      </w:pPr>
    </w:p>
    <w:p w14:paraId="3FB8D9FD" w14:textId="77777777" w:rsidR="000F6409" w:rsidRDefault="000F6409" w:rsidP="000F6409">
      <w:pPr>
        <w:pStyle w:val="Titre1"/>
        <w:shd w:val="clear" w:color="auto" w:fill="F9F9F9"/>
        <w:spacing w:before="0"/>
        <w:rPr>
          <w:rFonts w:ascii="Roboto" w:hAnsi="Roboto"/>
          <w:b w:val="0"/>
        </w:rPr>
      </w:pPr>
      <w:r>
        <w:rPr>
          <w:rFonts w:ascii="Roboto" w:hAnsi="Roboto"/>
          <w:b w:val="0"/>
          <w:bCs/>
        </w:rPr>
        <w:t xml:space="preserve">Comprendre les modèles de Cloud (IaaS, PaaS, SaaS, </w:t>
      </w:r>
      <w:proofErr w:type="spellStart"/>
      <w:r>
        <w:rPr>
          <w:rFonts w:ascii="Roboto" w:hAnsi="Roboto"/>
          <w:b w:val="0"/>
          <w:bCs/>
        </w:rPr>
        <w:t>CaaS</w:t>
      </w:r>
      <w:proofErr w:type="spellEnd"/>
      <w:r>
        <w:rPr>
          <w:rFonts w:ascii="Roboto" w:hAnsi="Roboto"/>
          <w:b w:val="0"/>
          <w:bCs/>
        </w:rPr>
        <w:t xml:space="preserve">, </w:t>
      </w:r>
      <w:proofErr w:type="spellStart"/>
      <w:r>
        <w:rPr>
          <w:rFonts w:ascii="Roboto" w:hAnsi="Roboto"/>
          <w:b w:val="0"/>
          <w:bCs/>
        </w:rPr>
        <w:t>FaaS</w:t>
      </w:r>
      <w:proofErr w:type="spellEnd"/>
      <w:r>
        <w:rPr>
          <w:rFonts w:ascii="Roboto" w:hAnsi="Roboto"/>
          <w:b w:val="0"/>
          <w:bCs/>
        </w:rPr>
        <w:t>)</w:t>
      </w:r>
    </w:p>
    <w:p w14:paraId="7E107539" w14:textId="64BA24BE" w:rsidR="000F6409" w:rsidRDefault="000F6409">
      <w:pPr>
        <w:rPr>
          <w:rFonts w:cs="Times New Roman"/>
        </w:rPr>
      </w:pPr>
      <w:hyperlink r:id="rId18" w:history="1">
        <w:r w:rsidRPr="00CD635A">
          <w:rPr>
            <w:rStyle w:val="Lienhypertexte"/>
            <w:rFonts w:cs="Times New Roman"/>
          </w:rPr>
          <w:t>https://www.youtube.com/watch?v=Al-E4C69UmQ</w:t>
        </w:r>
      </w:hyperlink>
    </w:p>
    <w:p w14:paraId="36304515" w14:textId="77777777" w:rsidR="000F6409" w:rsidRPr="00BC4EFE" w:rsidRDefault="000F6409">
      <w:pPr>
        <w:rPr>
          <w:rFonts w:cs="Times New Roman"/>
        </w:rPr>
      </w:pPr>
      <w:bookmarkStart w:id="0" w:name="_GoBack"/>
      <w:bookmarkEnd w:id="0"/>
    </w:p>
    <w:sectPr w:rsidR="000F6409" w:rsidRPr="00BC4E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roid Sans">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EFE"/>
    <w:rsid w:val="000A287D"/>
    <w:rsid w:val="000F2D35"/>
    <w:rsid w:val="000F6409"/>
    <w:rsid w:val="001576C4"/>
    <w:rsid w:val="005C4E96"/>
    <w:rsid w:val="00BC4EFE"/>
    <w:rsid w:val="00CE16EA"/>
    <w:rsid w:val="00F30BE7"/>
    <w:rsid w:val="00FB7C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D7A51"/>
  <w15:chartTrackingRefBased/>
  <w15:docId w15:val="{CFC38CD1-5383-4411-8457-0BAC03698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4"/>
        <w:lang w:val="fr-F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B7C6A"/>
    <w:rPr>
      <w:rFonts w:ascii="Times New Roman" w:hAnsi="Times New Roman"/>
    </w:rPr>
  </w:style>
  <w:style w:type="paragraph" w:styleId="Titre1">
    <w:name w:val="heading 1"/>
    <w:basedOn w:val="Normal"/>
    <w:next w:val="Normal"/>
    <w:link w:val="Titre1Car"/>
    <w:autoRedefine/>
    <w:uiPriority w:val="9"/>
    <w:qFormat/>
    <w:rsid w:val="00FB7C6A"/>
    <w:pPr>
      <w:keepNext/>
      <w:keepLines/>
      <w:spacing w:before="120" w:after="0"/>
      <w:outlineLvl w:val="0"/>
    </w:pPr>
    <w:rPr>
      <w:rFonts w:eastAsia="Times New Roman" w:cstheme="majorBidi"/>
      <w:b/>
      <w:smallCaps/>
      <w:color w:val="ED7D31" w:themeColor="accent2"/>
      <w:sz w:val="28"/>
      <w:szCs w:val="32"/>
      <w:lang w:eastAsia="fr-FR"/>
    </w:rPr>
  </w:style>
  <w:style w:type="paragraph" w:styleId="Titre2">
    <w:name w:val="heading 2"/>
    <w:basedOn w:val="Normal"/>
    <w:link w:val="Titre2Car"/>
    <w:uiPriority w:val="9"/>
    <w:qFormat/>
    <w:rsid w:val="000F2D35"/>
    <w:pPr>
      <w:spacing w:before="100" w:beforeAutospacing="1" w:after="100" w:afterAutospacing="1" w:line="240" w:lineRule="auto"/>
      <w:outlineLvl w:val="1"/>
    </w:pPr>
    <w:rPr>
      <w:rFonts w:eastAsia="Times New Roman" w:cs="Times New Roman"/>
      <w:b/>
      <w:bCs/>
      <w:sz w:val="36"/>
      <w:szCs w:val="36"/>
      <w:lang w:eastAsia="fr-FR"/>
    </w:rPr>
  </w:style>
  <w:style w:type="paragraph" w:styleId="Titre3">
    <w:name w:val="heading 3"/>
    <w:basedOn w:val="Normal"/>
    <w:link w:val="Titre3Car"/>
    <w:autoRedefine/>
    <w:uiPriority w:val="9"/>
    <w:qFormat/>
    <w:rsid w:val="00FB7C6A"/>
    <w:pPr>
      <w:spacing w:before="100" w:beforeAutospacing="1" w:after="100" w:afterAutospacing="1" w:line="240" w:lineRule="auto"/>
      <w:outlineLvl w:val="2"/>
    </w:pPr>
    <w:rPr>
      <w:rFonts w:eastAsia="Times New Roman" w:cs="Times New Roman"/>
      <w:b/>
      <w:bCs/>
      <w:szCs w:val="27"/>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7C6A"/>
    <w:rPr>
      <w:rFonts w:ascii="Times New Roman" w:eastAsia="Times New Roman" w:hAnsi="Times New Roman" w:cstheme="majorBidi"/>
      <w:b/>
      <w:smallCaps/>
      <w:color w:val="ED7D31" w:themeColor="accent2"/>
      <w:sz w:val="28"/>
      <w:szCs w:val="32"/>
      <w:lang w:eastAsia="fr-FR"/>
    </w:rPr>
  </w:style>
  <w:style w:type="character" w:customStyle="1" w:styleId="Titre3Car">
    <w:name w:val="Titre 3 Car"/>
    <w:basedOn w:val="Policepardfaut"/>
    <w:link w:val="Titre3"/>
    <w:uiPriority w:val="9"/>
    <w:rsid w:val="00FB7C6A"/>
    <w:rPr>
      <w:rFonts w:ascii="Times New Roman" w:eastAsia="Times New Roman" w:hAnsi="Times New Roman" w:cs="Times New Roman"/>
      <w:b/>
      <w:bCs/>
      <w:szCs w:val="27"/>
      <w:u w:val="single"/>
      <w:lang w:eastAsia="fr-FR"/>
    </w:rPr>
  </w:style>
  <w:style w:type="character" w:styleId="lev">
    <w:name w:val="Strong"/>
    <w:basedOn w:val="Policepardfaut"/>
    <w:uiPriority w:val="22"/>
    <w:qFormat/>
    <w:rsid w:val="001576C4"/>
    <w:rPr>
      <w:b/>
      <w:bCs/>
    </w:rPr>
  </w:style>
  <w:style w:type="paragraph" w:styleId="Sansinterligne">
    <w:name w:val="No Spacing"/>
    <w:autoRedefine/>
    <w:uiPriority w:val="1"/>
    <w:qFormat/>
    <w:rsid w:val="00FB7C6A"/>
    <w:pPr>
      <w:spacing w:after="0" w:line="240" w:lineRule="auto"/>
      <w:jc w:val="right"/>
    </w:pPr>
    <w:rPr>
      <w:rFonts w:ascii="Times New Roman" w:hAnsi="Times New Roman"/>
      <w:b/>
      <w:i/>
      <w:color w:val="AEAAAA" w:themeColor="background2" w:themeShade="BF"/>
    </w:rPr>
  </w:style>
  <w:style w:type="paragraph" w:customStyle="1" w:styleId="resume">
    <w:name w:val="resume"/>
    <w:basedOn w:val="Normal"/>
    <w:rsid w:val="001576C4"/>
    <w:pPr>
      <w:spacing w:before="100" w:beforeAutospacing="1" w:after="100" w:afterAutospacing="1" w:line="240" w:lineRule="auto"/>
    </w:pPr>
    <w:rPr>
      <w:rFonts w:eastAsia="Times New Roman" w:cs="Times New Roman"/>
      <w:lang w:eastAsia="fr-FR"/>
    </w:rPr>
  </w:style>
  <w:style w:type="paragraph" w:styleId="En-tte">
    <w:name w:val="header"/>
    <w:basedOn w:val="Normal"/>
    <w:link w:val="En-tteCar"/>
    <w:uiPriority w:val="99"/>
    <w:unhideWhenUsed/>
    <w:rsid w:val="001576C4"/>
    <w:pPr>
      <w:tabs>
        <w:tab w:val="center" w:pos="4536"/>
        <w:tab w:val="right" w:pos="9072"/>
      </w:tabs>
      <w:spacing w:after="0" w:line="240" w:lineRule="auto"/>
    </w:pPr>
  </w:style>
  <w:style w:type="character" w:customStyle="1" w:styleId="En-tteCar">
    <w:name w:val="En-tête Car"/>
    <w:basedOn w:val="Policepardfaut"/>
    <w:link w:val="En-tte"/>
    <w:uiPriority w:val="99"/>
    <w:rsid w:val="001576C4"/>
    <w:rPr>
      <w:rFonts w:ascii="Arial Narrow" w:hAnsi="Arial Narrow"/>
      <w:sz w:val="24"/>
    </w:rPr>
  </w:style>
  <w:style w:type="paragraph" w:styleId="Pieddepage">
    <w:name w:val="footer"/>
    <w:basedOn w:val="Normal"/>
    <w:link w:val="PieddepageCar"/>
    <w:uiPriority w:val="99"/>
    <w:unhideWhenUsed/>
    <w:rsid w:val="001576C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576C4"/>
    <w:rPr>
      <w:rFonts w:ascii="Arial Narrow" w:hAnsi="Arial Narrow"/>
      <w:sz w:val="24"/>
    </w:rPr>
  </w:style>
  <w:style w:type="paragraph" w:styleId="NormalWeb">
    <w:name w:val="Normal (Web)"/>
    <w:basedOn w:val="Normal"/>
    <w:uiPriority w:val="99"/>
    <w:semiHidden/>
    <w:unhideWhenUsed/>
    <w:rsid w:val="001576C4"/>
    <w:pPr>
      <w:spacing w:before="100" w:beforeAutospacing="1" w:after="100" w:afterAutospacing="1" w:line="240" w:lineRule="auto"/>
    </w:pPr>
    <w:rPr>
      <w:rFonts w:eastAsia="Times New Roman" w:cs="Times New Roman"/>
      <w:lang w:eastAsia="fr-FR"/>
    </w:rPr>
  </w:style>
  <w:style w:type="character" w:styleId="Textedelespacerserv">
    <w:name w:val="Placeholder Text"/>
    <w:basedOn w:val="Policepardfaut"/>
    <w:uiPriority w:val="99"/>
    <w:semiHidden/>
    <w:rsid w:val="001576C4"/>
    <w:rPr>
      <w:color w:val="808080"/>
    </w:rPr>
  </w:style>
  <w:style w:type="character" w:customStyle="1" w:styleId="Titre2Car">
    <w:name w:val="Titre 2 Car"/>
    <w:basedOn w:val="Policepardfaut"/>
    <w:link w:val="Titre2"/>
    <w:uiPriority w:val="9"/>
    <w:rsid w:val="000F2D35"/>
    <w:rPr>
      <w:rFonts w:ascii="Times New Roman" w:eastAsia="Times New Roman" w:hAnsi="Times New Roman" w:cs="Times New Roman"/>
      <w:b/>
      <w:bCs/>
      <w:sz w:val="36"/>
      <w:szCs w:val="36"/>
      <w:lang w:eastAsia="fr-FR"/>
    </w:rPr>
  </w:style>
  <w:style w:type="paragraph" w:customStyle="1" w:styleId="post-meta">
    <w:name w:val="post-meta"/>
    <w:basedOn w:val="Normal"/>
    <w:rsid w:val="000F2D35"/>
    <w:pPr>
      <w:spacing w:before="100" w:beforeAutospacing="1" w:after="100" w:afterAutospacing="1" w:line="240" w:lineRule="auto"/>
    </w:pPr>
    <w:rPr>
      <w:rFonts w:eastAsia="Times New Roman" w:cs="Times New Roman"/>
      <w:lang w:eastAsia="fr-FR"/>
    </w:rPr>
  </w:style>
  <w:style w:type="character" w:customStyle="1" w:styleId="post-meta-author">
    <w:name w:val="post-meta-author"/>
    <w:basedOn w:val="Policepardfaut"/>
    <w:rsid w:val="000F2D35"/>
  </w:style>
  <w:style w:type="character" w:styleId="Lienhypertexte">
    <w:name w:val="Hyperlink"/>
    <w:basedOn w:val="Policepardfaut"/>
    <w:uiPriority w:val="99"/>
    <w:unhideWhenUsed/>
    <w:rsid w:val="000F2D35"/>
    <w:rPr>
      <w:color w:val="0000FF"/>
      <w:u w:val="single"/>
    </w:rPr>
  </w:style>
  <w:style w:type="character" w:customStyle="1" w:styleId="tie-date">
    <w:name w:val="tie-date"/>
    <w:basedOn w:val="Policepardfaut"/>
    <w:rsid w:val="000F2D35"/>
  </w:style>
  <w:style w:type="character" w:customStyle="1" w:styleId="post-cats">
    <w:name w:val="post-cats"/>
    <w:basedOn w:val="Policepardfaut"/>
    <w:rsid w:val="000F2D35"/>
  </w:style>
  <w:style w:type="character" w:customStyle="1" w:styleId="post-comments">
    <w:name w:val="post-comments"/>
    <w:basedOn w:val="Policepardfaut"/>
    <w:rsid w:val="000F2D35"/>
  </w:style>
  <w:style w:type="character" w:styleId="Mentionnonrsolue">
    <w:name w:val="Unresolved Mention"/>
    <w:basedOn w:val="Policepardfaut"/>
    <w:uiPriority w:val="99"/>
    <w:semiHidden/>
    <w:unhideWhenUsed/>
    <w:rsid w:val="000F6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66397">
      <w:bodyDiv w:val="1"/>
      <w:marLeft w:val="0"/>
      <w:marRight w:val="0"/>
      <w:marTop w:val="0"/>
      <w:marBottom w:val="0"/>
      <w:divBdr>
        <w:top w:val="none" w:sz="0" w:space="0" w:color="auto"/>
        <w:left w:val="none" w:sz="0" w:space="0" w:color="auto"/>
        <w:bottom w:val="none" w:sz="0" w:space="0" w:color="auto"/>
        <w:right w:val="none" w:sz="0" w:space="0" w:color="auto"/>
      </w:divBdr>
    </w:div>
    <w:div w:id="336272634">
      <w:bodyDiv w:val="1"/>
      <w:marLeft w:val="0"/>
      <w:marRight w:val="0"/>
      <w:marTop w:val="0"/>
      <w:marBottom w:val="0"/>
      <w:divBdr>
        <w:top w:val="none" w:sz="0" w:space="0" w:color="auto"/>
        <w:left w:val="none" w:sz="0" w:space="0" w:color="auto"/>
        <w:bottom w:val="none" w:sz="0" w:space="0" w:color="auto"/>
        <w:right w:val="none" w:sz="0" w:space="0" w:color="auto"/>
      </w:divBdr>
      <w:divsChild>
        <w:div w:id="566304839">
          <w:marLeft w:val="0"/>
          <w:marRight w:val="0"/>
          <w:marTop w:val="0"/>
          <w:marBottom w:val="0"/>
          <w:divBdr>
            <w:top w:val="none" w:sz="0" w:space="0" w:color="auto"/>
            <w:left w:val="none" w:sz="0" w:space="0" w:color="auto"/>
            <w:bottom w:val="none" w:sz="0" w:space="0" w:color="auto"/>
            <w:right w:val="none" w:sz="0" w:space="0" w:color="auto"/>
          </w:divBdr>
        </w:div>
        <w:div w:id="143359015">
          <w:marLeft w:val="0"/>
          <w:marRight w:val="0"/>
          <w:marTop w:val="0"/>
          <w:marBottom w:val="0"/>
          <w:divBdr>
            <w:top w:val="none" w:sz="0" w:space="0" w:color="auto"/>
            <w:left w:val="none" w:sz="0" w:space="0" w:color="auto"/>
            <w:bottom w:val="none" w:sz="0" w:space="0" w:color="auto"/>
            <w:right w:val="none" w:sz="0" w:space="0" w:color="auto"/>
          </w:divBdr>
          <w:divsChild>
            <w:div w:id="1417751068">
              <w:marLeft w:val="0"/>
              <w:marRight w:val="0"/>
              <w:marTop w:val="0"/>
              <w:marBottom w:val="0"/>
              <w:divBdr>
                <w:top w:val="none" w:sz="0" w:space="0" w:color="auto"/>
                <w:left w:val="none" w:sz="0" w:space="0" w:color="auto"/>
                <w:bottom w:val="none" w:sz="0" w:space="0" w:color="auto"/>
                <w:right w:val="none" w:sz="0" w:space="0" w:color="auto"/>
              </w:divBdr>
              <w:divsChild>
                <w:div w:id="170151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88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https://www.youtube.com/watch?v=Al-E4C69UmQ" TargetMode="External"/><Relationship Id="rId3" Type="http://schemas.openxmlformats.org/officeDocument/2006/relationships/webSettings" Target="webSettings.xml"/><Relationship Id="rId21" Type="http://schemas.openxmlformats.org/officeDocument/2006/relationships/customXml" Target="../customXml/item1.xml"/><Relationship Id="rId7" Type="http://schemas.openxmlformats.org/officeDocument/2006/relationships/hyperlink" Target="https://www.lebigdata.fr/definition-cloud-computing" TargetMode="Externa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lebigdata.fr/cloud-computing" TargetMode="External"/><Relationship Id="rId11" Type="http://schemas.openxmlformats.org/officeDocument/2006/relationships/hyperlink" Target="https://www.lebigdata.fr/cloud-public-plus-securise-data-centers-prives" TargetMode="External"/><Relationship Id="rId5" Type="http://schemas.openxmlformats.org/officeDocument/2006/relationships/hyperlink" Target="https://www.lebigdata.fr/author/bastienl" TargetMode="External"/><Relationship Id="rId15" Type="http://schemas.openxmlformats.org/officeDocument/2006/relationships/image" Target="media/image7.png"/><Relationship Id="rId23" Type="http://schemas.openxmlformats.org/officeDocument/2006/relationships/customXml" Target="../customXml/item3.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hyperlink" Target="https://www.lebigdata.fr/multi-cloud-3012" TargetMode="External"/><Relationship Id="rId22"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1" ma:contentTypeDescription="Crée un document." ma:contentTypeScope="" ma:versionID="316aaf8c301da9f1c2260f11c211e7cc">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836efbe230b5eb234fe164229ed24080"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22b4b4-76dc-490b-b8ee-5a98e137da7d" xsi:nil="true"/>
    <lcf76f155ced4ddcb4097134ff3c332f xmlns="7c1ee555-7b3c-4988-931f-cadd2f48dd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1C63EB-4705-4523-8CC6-22F8D098DA93}"/>
</file>

<file path=customXml/itemProps2.xml><?xml version="1.0" encoding="utf-8"?>
<ds:datastoreItem xmlns:ds="http://schemas.openxmlformats.org/officeDocument/2006/customXml" ds:itemID="{3244118C-23A1-4A53-8050-8716E8E2CA92}"/>
</file>

<file path=customXml/itemProps3.xml><?xml version="1.0" encoding="utf-8"?>
<ds:datastoreItem xmlns:ds="http://schemas.openxmlformats.org/officeDocument/2006/customXml" ds:itemID="{82DCBD46-F8B2-4CFE-B557-9247AD23F0B5}"/>
</file>

<file path=docProps/app.xml><?xml version="1.0" encoding="utf-8"?>
<Properties xmlns="http://schemas.openxmlformats.org/officeDocument/2006/extended-properties" xmlns:vt="http://schemas.openxmlformats.org/officeDocument/2006/docPropsVTypes">
  <Template>Normal.dotm</Template>
  <TotalTime>23</TotalTime>
  <Pages>15</Pages>
  <Words>4368</Words>
  <Characters>24025</Characters>
  <Application>Microsoft Office Word</Application>
  <DocSecurity>0</DocSecurity>
  <Lines>200</Lines>
  <Paragraphs>56</Paragraphs>
  <ScaleCrop>false</ScaleCrop>
  <HeadingPairs>
    <vt:vector size="2" baseType="variant">
      <vt:variant>
        <vt:lpstr>Titre</vt:lpstr>
      </vt:variant>
      <vt:variant>
        <vt:i4>1</vt:i4>
      </vt:variant>
    </vt:vector>
  </HeadingPairs>
  <TitlesOfParts>
    <vt:vector size="1" baseType="lpstr">
      <vt:lpstr/>
    </vt:vector>
  </TitlesOfParts>
  <Company>AFPA</Company>
  <LinksUpToDate>false</LinksUpToDate>
  <CharactersWithSpaces>28337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Menoret Jannick-Pierre</dc:creator>
  <cp:keywords/>
  <dc:description/>
  <cp:lastModifiedBy>Menoret Jannick-Pierre</cp:lastModifiedBy>
  <cp:revision>4</cp:revision>
  <dcterms:created xsi:type="dcterms:W3CDTF">2019-10-07T11:48:00Z</dcterms:created>
  <dcterms:modified xsi:type="dcterms:W3CDTF">2022-10-11T14:41:00Z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y fmtid="{D5CDD505-2E9C-101B-9397-08002B2CF9AE}" pid="3" name="Order">
    <vt:r8>85100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